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006E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уведомлений таможенных органов о грузах, не подлежащих санитарно-карантинному контролю</w:t>
      </w:r>
    </w:p>
    <w:p w:rsidR="00000000" w:rsidRDefault="00B7006E">
      <w:pPr>
        <w:pStyle w:val="right"/>
      </w:pPr>
      <w:r>
        <w:t>Приложение N 14 к Приказу Роспотребнадзора от 27.08.2012 N 871</w:t>
      </w:r>
    </w:p>
    <w:p w:rsidR="00000000" w:rsidRDefault="00B70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06E">
      <w:pPr>
        <w:pStyle w:val="HTML"/>
      </w:pPr>
      <w:r>
        <w:t xml:space="preserve">             </w:t>
      </w:r>
      <w:r>
        <w:t>Журнал регистрации уведомлений таможенных органов</w:t>
      </w:r>
    </w:p>
    <w:p w:rsidR="00000000" w:rsidRDefault="00B7006E">
      <w:pPr>
        <w:pStyle w:val="HTML"/>
      </w:pPr>
      <w:r>
        <w:t>о грузах, не подлежащих санитарно-карантинному контролю</w:t>
      </w:r>
    </w:p>
    <w:p w:rsidR="00000000" w:rsidRDefault="00B7006E">
      <w:pPr>
        <w:pStyle w:val="HTML"/>
      </w:pPr>
    </w:p>
    <w:p w:rsidR="00000000" w:rsidRDefault="00B7006E">
      <w:pPr>
        <w:pStyle w:val="HTML"/>
      </w:pPr>
      <w:r>
        <w:t>СКП ____________________ _________________</w:t>
      </w:r>
    </w:p>
    <w:p w:rsidR="00000000" w:rsidRDefault="00B7006E">
      <w:pPr>
        <w:pStyle w:val="HTML"/>
      </w:pPr>
    </w:p>
    <w:p w:rsidR="00000000" w:rsidRDefault="00B7006E">
      <w:pPr>
        <w:pStyle w:val="HTML"/>
      </w:pPr>
      <w:r>
        <w:t>Начат_________</w:t>
      </w:r>
    </w:p>
    <w:p w:rsidR="00000000" w:rsidRDefault="00B7006E">
      <w:pPr>
        <w:pStyle w:val="HTML"/>
      </w:pPr>
      <w:r>
        <w:t>Окончен_______</w:t>
      </w:r>
    </w:p>
    <w:p w:rsidR="00000000" w:rsidRDefault="00B7006E">
      <w:pPr>
        <w:pStyle w:val="HTML"/>
      </w:pPr>
      <w:r>
        <w:t>Срок хранения 2 года</w:t>
      </w:r>
    </w:p>
    <w:p w:rsidR="00000000" w:rsidRDefault="00B7006E">
      <w:pPr>
        <w:pStyle w:val="HTML"/>
      </w:pPr>
    </w:p>
    <w:p w:rsidR="00000000" w:rsidRDefault="00B7006E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B7006E">
      <w:pPr>
        <w:pStyle w:val="HTML"/>
      </w:pPr>
      <w:r>
        <w:t>¦ N ¦Дата,¦Название и    ¦Наиме- ¦Перечень ¦Основание ¦Номер    ¦Фамилия, ¦</w:t>
      </w:r>
    </w:p>
    <w:p w:rsidR="00000000" w:rsidRDefault="00B7006E">
      <w:pPr>
        <w:pStyle w:val="HTML"/>
      </w:pPr>
      <w:r>
        <w:t>¦п.п¦время¦номер транс-  ¦нование¦представ-¦для при-  ¦письмен- ¦инициалы ¦</w:t>
      </w:r>
    </w:p>
    <w:p w:rsidR="00000000" w:rsidRDefault="00B7006E">
      <w:pPr>
        <w:pStyle w:val="HTML"/>
      </w:pPr>
      <w:r>
        <w:t>¦   ¦     ¦портного со-  ¦това-  ¦ленных   ¦нятия ре- ¦ного уве-¦и подпись¦</w:t>
      </w:r>
    </w:p>
    <w:p w:rsidR="00000000" w:rsidRDefault="00B7006E">
      <w:pPr>
        <w:pStyle w:val="HTML"/>
      </w:pPr>
      <w:r>
        <w:t>¦   ¦</w:t>
      </w:r>
      <w:r>
        <w:t xml:space="preserve">     ¦проводительно-¦ров,   ¦докумен- ¦шения о   ¦домления ¦должност-¦</w:t>
      </w:r>
    </w:p>
    <w:p w:rsidR="00000000" w:rsidRDefault="00B7006E">
      <w:pPr>
        <w:pStyle w:val="HTML"/>
      </w:pPr>
      <w:r>
        <w:t>¦   ¦     ¦го документа  ¦код ТЭН¦тов (на- ¦том, что  ¦для тамо-¦ного лица¦</w:t>
      </w:r>
    </w:p>
    <w:p w:rsidR="00000000" w:rsidRDefault="00B7006E">
      <w:pPr>
        <w:pStyle w:val="HTML"/>
      </w:pPr>
      <w:r>
        <w:t>¦   ¦     ¦на товар/груз ¦ВЭД ТС ¦звание,  ¦товар не  ¦женного  ¦СКП      ¦</w:t>
      </w:r>
    </w:p>
    <w:p w:rsidR="00000000" w:rsidRDefault="00B7006E">
      <w:pPr>
        <w:pStyle w:val="HTML"/>
      </w:pPr>
      <w:r>
        <w:t xml:space="preserve">¦   ¦     ¦(ГТД, МДП и   ¦       </w:t>
      </w:r>
      <w:r>
        <w:t>¦номер,   ¦подлежит  ¦органа   ¦         ¦</w:t>
      </w:r>
    </w:p>
    <w:p w:rsidR="00000000" w:rsidRDefault="00B7006E">
      <w:pPr>
        <w:pStyle w:val="HTML"/>
      </w:pPr>
      <w:r>
        <w:t>¦   ¦     ¦т.д.) с отмет-¦       ¦дата)    ¦СКК       ¦         ¦         ¦</w:t>
      </w:r>
    </w:p>
    <w:p w:rsidR="00000000" w:rsidRDefault="00B7006E">
      <w:pPr>
        <w:pStyle w:val="HTML"/>
      </w:pPr>
      <w:r>
        <w:t>¦   ¦     ¦кой таможенно-¦       ¦         ¦          ¦         ¦         ¦</w:t>
      </w:r>
    </w:p>
    <w:p w:rsidR="00000000" w:rsidRDefault="00B7006E">
      <w:pPr>
        <w:pStyle w:val="HTML"/>
      </w:pPr>
      <w:r>
        <w:t xml:space="preserve">¦   ¦     ¦го органа под-¦       ¦         ¦          ¦      </w:t>
      </w:r>
      <w:r>
        <w:t xml:space="preserve">   ¦         ¦</w:t>
      </w:r>
    </w:p>
    <w:p w:rsidR="00000000" w:rsidRDefault="00B7006E">
      <w:pPr>
        <w:pStyle w:val="HTML"/>
      </w:pPr>
      <w:r>
        <w:t>¦   ¦     ¦лежит СКК     ¦       ¦         ¦          ¦         ¦         ¦</w:t>
      </w:r>
    </w:p>
    <w:p w:rsidR="00000000" w:rsidRDefault="00B7006E">
      <w:pPr>
        <w:pStyle w:val="HTML"/>
      </w:pPr>
      <w:r>
        <w:t>+---+-----+--------------+-------+---------+----------+---------+---------+</w:t>
      </w:r>
    </w:p>
    <w:p w:rsidR="00000000" w:rsidRDefault="00B7006E">
      <w:pPr>
        <w:pStyle w:val="HTML"/>
      </w:pPr>
      <w:r>
        <w:t>¦ 1 ¦  2  ¦      3       ¦   4   ¦    5    ¦    6     ¦    7    ¦    8    ¦</w:t>
      </w:r>
    </w:p>
    <w:p w:rsidR="00000000" w:rsidRDefault="00B7006E">
      <w:pPr>
        <w:pStyle w:val="HTML"/>
      </w:pPr>
      <w:r>
        <w:t>+---+-----+--</w:t>
      </w:r>
      <w:r>
        <w:t>------------+-------+---------+----------+---------+---------+</w:t>
      </w:r>
    </w:p>
    <w:p w:rsidR="00000000" w:rsidRDefault="00B7006E">
      <w:pPr>
        <w:pStyle w:val="HTML"/>
      </w:pPr>
      <w:r>
        <w:t>¦   ¦     ¦              ¦       ¦         ¦          ¦         ¦         ¦</w:t>
      </w:r>
    </w:p>
    <w:p w:rsidR="00000000" w:rsidRDefault="00B7006E">
      <w:pPr>
        <w:pStyle w:val="HTML"/>
      </w:pPr>
      <w:r>
        <w:t>+---+-----+--------------+-------+---------+----------+---------+---------+</w:t>
      </w:r>
    </w:p>
    <w:p w:rsidR="00000000" w:rsidRDefault="00B7006E">
      <w:pPr>
        <w:pStyle w:val="HTML"/>
      </w:pPr>
      <w:r>
        <w:t>¦   ¦     ¦              ¦       ¦         ¦          ¦         ¦         ¦</w:t>
      </w:r>
    </w:p>
    <w:p w:rsidR="00000000" w:rsidRDefault="00B7006E">
      <w:pPr>
        <w:pStyle w:val="HTML"/>
      </w:pPr>
      <w:r>
        <w:t>----+-----+--------------+-------+---------+----------+---------+----------</w:t>
      </w:r>
    </w:p>
    <w:p w:rsidR="00000000" w:rsidRDefault="00B70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06E">
      <w:pPr>
        <w:pStyle w:val="right"/>
      </w:pPr>
      <w:r>
        <w:t>Источник - Приказ Роспотреб</w:t>
      </w:r>
      <w:r>
        <w:t>надзора от 27.08.2012 № 871</w:t>
      </w:r>
    </w:p>
    <w:p w:rsidR="00000000" w:rsidRDefault="00B700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https://порядокправа.рф/obrazecy/zhurnal_registracii_uvedomlenij_tamozhennyx_organov_o_gruzax_ne_podlezhashhix_sanitarno_karantinnomu_kon.htm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E"/>
    <w:rsid w:val="00B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3D44AA-5D91-4057-B8BD-D87C40CB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uvedomlenij_tamozhennyx_organov_o_gruzax_ne_podlezhashhix_sanitarno_karantinnomu_ko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уведомлений таможенных органов о грузах, не подлежащих санитарно-карантинному контролю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2022-08-27T03:07:00Z</dcterms:created>
  <dcterms:modified xsi:type="dcterms:W3CDTF">2022-08-27T03:07:00Z</dcterms:modified>
</cp:coreProperties>
</file>