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7A75">
      <w:pPr>
        <w:pStyle w:val="1"/>
        <w:rPr>
          <w:rFonts w:eastAsia="Times New Roman"/>
        </w:rPr>
      </w:pPr>
      <w:r>
        <w:rPr>
          <w:rFonts w:eastAsia="Times New Roman"/>
        </w:rPr>
        <w:t>Журнал регистрации счетов депо</w:t>
      </w:r>
    </w:p>
    <w:p w:rsidR="00000000" w:rsidRDefault="00767A75">
      <w:pPr>
        <w:pStyle w:val="right"/>
      </w:pPr>
      <w:r>
        <w:t>Приложение 3 к Правилам ЦБ РФ от 25.07.96 Nо. 44</w:t>
      </w:r>
    </w:p>
    <w:p w:rsidR="00000000" w:rsidRDefault="00767A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7A75">
      <w:pPr>
        <w:pStyle w:val="3"/>
        <w:rPr>
          <w:rFonts w:eastAsia="Times New Roman"/>
        </w:rPr>
      </w:pPr>
      <w:r>
        <w:rPr>
          <w:rFonts w:eastAsia="Times New Roman"/>
        </w:rPr>
        <w:t>ЖУРНАЛ РЕГИСТРАЦИИ СЧЕТОВ ДЕПО</w:t>
      </w:r>
    </w:p>
    <w:p w:rsidR="00000000" w:rsidRDefault="00767A75">
      <w:pPr>
        <w:pStyle w:val="just"/>
      </w:pPr>
      <w:r>
        <w:t>Запись в журнале регистрации счетов депо должна содержать следующие реквизиты:</w:t>
      </w:r>
    </w:p>
    <w:p w:rsidR="00000000" w:rsidRDefault="00767A75">
      <w:pPr>
        <w:pStyle w:val="just"/>
      </w:pPr>
      <w:r>
        <w:t>1. Код счета.</w:t>
      </w:r>
    </w:p>
    <w:p w:rsidR="00000000" w:rsidRDefault="00767A75">
      <w:pPr>
        <w:pStyle w:val="just"/>
      </w:pPr>
      <w:r>
        <w:t>2. Тип счета.</w:t>
      </w:r>
    </w:p>
    <w:p w:rsidR="00000000" w:rsidRDefault="00767A75">
      <w:pPr>
        <w:pStyle w:val="just"/>
      </w:pPr>
      <w:r>
        <w:t>Указывается тип счета по классификации депозитария. Рекомендации по нумерации типов счетов депо приведены в документе ПАРТАД "Организация учета ценных бумаг на счетах депо (принципы классификации)".</w:t>
      </w:r>
    </w:p>
    <w:p w:rsidR="00000000" w:rsidRDefault="00767A75">
      <w:pPr>
        <w:pStyle w:val="just"/>
      </w:pPr>
      <w:r>
        <w:t>3. Дата открытия.</w:t>
      </w:r>
    </w:p>
    <w:p w:rsidR="00000000" w:rsidRDefault="00767A75">
      <w:pPr>
        <w:pStyle w:val="just"/>
      </w:pPr>
      <w:r>
        <w:t>4. Дата закрытия.</w:t>
      </w:r>
    </w:p>
    <w:p w:rsidR="00000000" w:rsidRDefault="00767A75">
      <w:pPr>
        <w:pStyle w:val="just"/>
      </w:pPr>
      <w:r>
        <w:t>Журнал регистрации сч</w:t>
      </w:r>
      <w:r>
        <w:t>етов депо состоит из двух разделов: счета депо депонентов и счета депо мест хранения ценных бумаг. Допускается разбивка разделов на подразделы для регистрации различных типов счетов депо.</w:t>
      </w:r>
    </w:p>
    <w:p w:rsidR="00000000" w:rsidRDefault="00767A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7A75">
      <w:pPr>
        <w:pStyle w:val="right"/>
      </w:pPr>
      <w:r>
        <w:t>Источник - Приказ Банка России от 07.04.2000 № 772-У)(с изменениями</w:t>
      </w:r>
      <w:r>
        <w:t xml:space="preserve"> и дополнениями на 2000 год)</w:t>
      </w:r>
    </w:p>
    <w:p w:rsidR="00000000" w:rsidRDefault="00767A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zhurnal_registracii_schetov_depo.htm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75"/>
    <w:rsid w:val="007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8192CAF-F722-485C-9F70-29D5AEEA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registracii_schetov_de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счетов депо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2022-08-27T02:57:00Z</dcterms:created>
  <dcterms:modified xsi:type="dcterms:W3CDTF">2022-08-27T02:57:00Z</dcterms:modified>
</cp:coreProperties>
</file>