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3E88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Заявка о потребности в специальных талонах (направлениях), обеспечивающих получение </w:t>
      </w:r>
      <w:r>
        <w:rPr>
          <w:rFonts w:eastAsia="Times New Roman"/>
        </w:rPr>
        <w:t>проездных документов пенсионерами, проживающими в районах Крайнего Севера и приравненных к ним местностях, для проезда к месту отдыха на территории Российской Федерации и обратно</w:t>
      </w:r>
    </w:p>
    <w:p w:rsidR="00000000" w:rsidRDefault="00743E88">
      <w:pPr>
        <w:pStyle w:val="right"/>
      </w:pPr>
      <w:r>
        <w:t xml:space="preserve">Приложение 3 к Порядку взаимодействия Пенсионного фонда Российской Федерации </w:t>
      </w:r>
      <w:r>
        <w:t>и его территориальных органов с транспортными организациями при осуществлении ПФР компенсации расходов на оплату стоимости проезда неработающим пенсионерам, являющимся получателями трудовых пенсий по старости и по инвалидности и проживающим в районах Крайн</w:t>
      </w:r>
      <w:r>
        <w:t>его Севера и приравненных к ним местностях, к месту отдыха на территории</w:t>
      </w:r>
    </w:p>
    <w:p w:rsidR="00000000" w:rsidRDefault="00743E88">
      <w:pPr>
        <w:pStyle w:val="right"/>
        <w:spacing w:after="240" w:afterAutospacing="0"/>
      </w:pPr>
      <w:r>
        <w:t xml:space="preserve">Российской Федерации и обратно </w:t>
      </w:r>
    </w:p>
    <w:p w:rsidR="00000000" w:rsidRDefault="00743E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E88">
      <w:pPr>
        <w:pStyle w:val="HTML"/>
      </w:pPr>
      <w:r>
        <w:t>Представляется в Департамент</w:t>
      </w:r>
    </w:p>
    <w:p w:rsidR="00000000" w:rsidRDefault="00743E88">
      <w:pPr>
        <w:pStyle w:val="HTML"/>
      </w:pPr>
      <w:r>
        <w:t>казначейства Исполнительной</w:t>
      </w:r>
    </w:p>
    <w:p w:rsidR="00000000" w:rsidRDefault="00743E88">
      <w:pPr>
        <w:pStyle w:val="HTML"/>
      </w:pPr>
      <w:r>
        <w:t>дирекции ПФР</w:t>
      </w:r>
    </w:p>
    <w:p w:rsidR="00000000" w:rsidRDefault="00743E88">
      <w:pPr>
        <w:pStyle w:val="HTML"/>
      </w:pPr>
      <w:r>
        <w:t>за 20 дней до конца</w:t>
      </w:r>
    </w:p>
    <w:p w:rsidR="00000000" w:rsidRDefault="00743E88">
      <w:pPr>
        <w:pStyle w:val="HTML"/>
      </w:pPr>
      <w:r>
        <w:t>текущего квартала</w:t>
      </w:r>
    </w:p>
    <w:p w:rsidR="00000000" w:rsidRDefault="00743E88">
      <w:pPr>
        <w:pStyle w:val="HTML"/>
      </w:pPr>
    </w:p>
    <w:p w:rsidR="00000000" w:rsidRDefault="00743E88">
      <w:pPr>
        <w:pStyle w:val="HTML"/>
      </w:pPr>
      <w:r>
        <w:t>ЗАЯВКА</w:t>
      </w:r>
    </w:p>
    <w:p w:rsidR="00000000" w:rsidRDefault="00743E88">
      <w:pPr>
        <w:pStyle w:val="HTML"/>
      </w:pPr>
      <w:r>
        <w:t>о потребности в специальных талона</w:t>
      </w:r>
      <w:r>
        <w:t>х (направлениях),</w:t>
      </w:r>
    </w:p>
    <w:p w:rsidR="00000000" w:rsidRDefault="00743E88">
      <w:pPr>
        <w:pStyle w:val="HTML"/>
      </w:pPr>
      <w:r>
        <w:t>обеспечивающих получение проездных документов</w:t>
      </w:r>
    </w:p>
    <w:p w:rsidR="00000000" w:rsidRDefault="00743E88">
      <w:pPr>
        <w:pStyle w:val="HTML"/>
      </w:pPr>
      <w:r>
        <w:t>пенсионерами, проживающими в районах Крайнего Севера</w:t>
      </w:r>
    </w:p>
    <w:p w:rsidR="00000000" w:rsidRDefault="00743E88">
      <w:pPr>
        <w:pStyle w:val="HTML"/>
      </w:pPr>
      <w:r>
        <w:t>и приравненных к ним местностях, для проезда</w:t>
      </w:r>
    </w:p>
    <w:p w:rsidR="00000000" w:rsidRDefault="00743E88">
      <w:pPr>
        <w:pStyle w:val="HTML"/>
      </w:pPr>
      <w:r>
        <w:t>к месту отдыха на территории Российской Федерации</w:t>
      </w:r>
    </w:p>
    <w:p w:rsidR="00000000" w:rsidRDefault="00743E88">
      <w:pPr>
        <w:pStyle w:val="HTML"/>
      </w:pPr>
      <w:r>
        <w:t>и обратно</w:t>
      </w:r>
    </w:p>
    <w:p w:rsidR="00000000" w:rsidRDefault="00743E88">
      <w:pPr>
        <w:pStyle w:val="HTML"/>
      </w:pPr>
    </w:p>
    <w:p w:rsidR="00000000" w:rsidRDefault="00743E88">
      <w:pPr>
        <w:pStyle w:val="HTML"/>
      </w:pPr>
      <w:r>
        <w:t>на ______________ 200_ г.</w:t>
      </w:r>
    </w:p>
    <w:p w:rsidR="00000000" w:rsidRDefault="00743E88">
      <w:pPr>
        <w:pStyle w:val="HTML"/>
      </w:pPr>
      <w:r>
        <w:t>(кварта</w:t>
      </w:r>
      <w:r>
        <w:t>л)</w:t>
      </w:r>
    </w:p>
    <w:p w:rsidR="00000000" w:rsidRDefault="00743E88">
      <w:pPr>
        <w:pStyle w:val="HTML"/>
      </w:pPr>
    </w:p>
    <w:p w:rsidR="00000000" w:rsidRDefault="00743E88">
      <w:pPr>
        <w:pStyle w:val="HTML"/>
      </w:pPr>
      <w:r>
        <w:t>Отделение ПФР по _________________________________</w:t>
      </w:r>
    </w:p>
    <w:p w:rsidR="00000000" w:rsidRDefault="00743E88">
      <w:pPr>
        <w:pStyle w:val="HTML"/>
      </w:pPr>
    </w:p>
    <w:p w:rsidR="00000000" w:rsidRDefault="00743E88">
      <w:pPr>
        <w:pStyle w:val="HTML"/>
      </w:pPr>
      <w:r>
        <w:t>------------------------------------------------------------------</w:t>
      </w:r>
    </w:p>
    <w:p w:rsidR="00000000" w:rsidRDefault="00743E88">
      <w:pPr>
        <w:pStyle w:val="HTML"/>
      </w:pPr>
      <w:r>
        <w:t>¦     Виды талонов     ¦    Код строки    ¦      Количество      ¦</w:t>
      </w:r>
    </w:p>
    <w:p w:rsidR="00000000" w:rsidRDefault="00743E88">
      <w:pPr>
        <w:pStyle w:val="HTML"/>
      </w:pPr>
      <w:r>
        <w:t>¦                      ¦                  ¦ специальных талонов  ¦</w:t>
      </w:r>
    </w:p>
    <w:p w:rsidR="00000000" w:rsidRDefault="00743E88">
      <w:pPr>
        <w:pStyle w:val="HTML"/>
      </w:pPr>
      <w:r>
        <w:t>¦                      ¦                  ¦    (направлений)     ¦</w:t>
      </w:r>
    </w:p>
    <w:p w:rsidR="00000000" w:rsidRDefault="00743E88">
      <w:pPr>
        <w:pStyle w:val="HTML"/>
      </w:pPr>
      <w:r>
        <w:t>+----------------------+------------------+----------------------+</w:t>
      </w:r>
    </w:p>
    <w:p w:rsidR="00000000" w:rsidRDefault="00743E88">
      <w:pPr>
        <w:pStyle w:val="HTML"/>
      </w:pPr>
      <w:r>
        <w:t>¦          1           ¦        2         ¦          3           ¦</w:t>
      </w:r>
    </w:p>
    <w:p w:rsidR="00000000" w:rsidRDefault="00743E88">
      <w:pPr>
        <w:pStyle w:val="HTML"/>
      </w:pPr>
      <w:r>
        <w:t>+----------------------+------------------+----------------------+</w:t>
      </w:r>
    </w:p>
    <w:p w:rsidR="00000000" w:rsidRDefault="00743E88">
      <w:pPr>
        <w:pStyle w:val="HTML"/>
      </w:pPr>
      <w:r>
        <w:t>¦на железнодорожный    ¦       010        ¦                      ¦</w:t>
      </w:r>
    </w:p>
    <w:p w:rsidR="00000000" w:rsidRDefault="00743E88">
      <w:pPr>
        <w:pStyle w:val="HTML"/>
      </w:pPr>
      <w:r>
        <w:t>¦транспорт             ¦                  ¦                      ¦</w:t>
      </w:r>
    </w:p>
    <w:p w:rsidR="00000000" w:rsidRDefault="00743E88">
      <w:pPr>
        <w:pStyle w:val="HTML"/>
      </w:pPr>
      <w:r>
        <w:t>+----------------------+------------------+------------</w:t>
      </w:r>
      <w:r>
        <w:t>----------+</w:t>
      </w:r>
    </w:p>
    <w:p w:rsidR="00000000" w:rsidRDefault="00743E88">
      <w:pPr>
        <w:pStyle w:val="HTML"/>
      </w:pPr>
      <w:r>
        <w:t>¦на авиационный        ¦       020        ¦                      ¦</w:t>
      </w:r>
    </w:p>
    <w:p w:rsidR="00000000" w:rsidRDefault="00743E88">
      <w:pPr>
        <w:pStyle w:val="HTML"/>
      </w:pPr>
      <w:r>
        <w:lastRenderedPageBreak/>
        <w:t>¦транспорт             ¦                  ¦                      ¦</w:t>
      </w:r>
    </w:p>
    <w:p w:rsidR="00000000" w:rsidRDefault="00743E88">
      <w:pPr>
        <w:pStyle w:val="HTML"/>
      </w:pPr>
      <w:r>
        <w:t>-----------------------+------------------+-----------------------</w:t>
      </w:r>
    </w:p>
    <w:p w:rsidR="00000000" w:rsidRDefault="00743E88">
      <w:pPr>
        <w:pStyle w:val="HTML"/>
      </w:pPr>
    </w:p>
    <w:p w:rsidR="00000000" w:rsidRDefault="00743E88">
      <w:pPr>
        <w:pStyle w:val="HTML"/>
      </w:pPr>
      <w:r>
        <w:t>Управляющий Отделением             _______</w:t>
      </w:r>
      <w:r>
        <w:t>_____________</w:t>
      </w:r>
    </w:p>
    <w:p w:rsidR="00000000" w:rsidRDefault="00743E88">
      <w:pPr>
        <w:pStyle w:val="HTML"/>
      </w:pPr>
      <w:r>
        <w:t>М.П.       (подпись)</w:t>
      </w:r>
    </w:p>
    <w:p w:rsidR="00000000" w:rsidRDefault="00743E88">
      <w:pPr>
        <w:pStyle w:val="HTML"/>
      </w:pPr>
    </w:p>
    <w:p w:rsidR="00000000" w:rsidRDefault="00743E88">
      <w:pPr>
        <w:pStyle w:val="HTML"/>
      </w:pPr>
      <w:r>
        <w:t>Начальник бюджетного отдела        ____________________</w:t>
      </w:r>
    </w:p>
    <w:p w:rsidR="00000000" w:rsidRDefault="00743E88">
      <w:pPr>
        <w:pStyle w:val="HTML"/>
      </w:pPr>
      <w:r>
        <w:t>(подпись)</w:t>
      </w:r>
    </w:p>
    <w:p w:rsidR="00000000" w:rsidRDefault="00743E88">
      <w:pPr>
        <w:pStyle w:val="HTML"/>
      </w:pPr>
    </w:p>
    <w:p w:rsidR="00000000" w:rsidRDefault="00743E88">
      <w:pPr>
        <w:pStyle w:val="HTML"/>
      </w:pPr>
      <w:r>
        <w:t>Главный бухгалтер                  ____________________</w:t>
      </w:r>
    </w:p>
    <w:p w:rsidR="00000000" w:rsidRDefault="00743E88">
      <w:pPr>
        <w:pStyle w:val="HTML"/>
      </w:pPr>
      <w:r>
        <w:t>(подпись)</w:t>
      </w:r>
    </w:p>
    <w:p w:rsidR="00000000" w:rsidRDefault="00743E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E88">
      <w:pPr>
        <w:pStyle w:val="right"/>
      </w:pPr>
      <w:r>
        <w:t xml:space="preserve">Заместитель начальника </w:t>
      </w:r>
      <w:r>
        <w:br/>
        <w:t xml:space="preserve">Департамента финансового </w:t>
      </w:r>
      <w:r>
        <w:br/>
        <w:t xml:space="preserve">обеспечения системы ПФР </w:t>
      </w:r>
      <w:r>
        <w:br/>
        <w:t>О.В.НИКИТИН</w:t>
      </w:r>
      <w:r>
        <w:t>А</w:t>
      </w:r>
    </w:p>
    <w:p w:rsidR="00000000" w:rsidRDefault="00743E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3E88">
      <w:pPr>
        <w:pStyle w:val="right"/>
      </w:pPr>
      <w:r>
        <w:t>Источник - Распоряжение ПФ РФ от 14.07.2005 № 122р</w:t>
      </w:r>
    </w:p>
    <w:p w:rsidR="00000000" w:rsidRDefault="00743E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https://порядокправа.рф/obrazecy/zayavka_o_potrebnosti_v_specialnyx_talonax_napravleniyax_obespechivayushhix_poluchenie_proezdnyx_dokume.htm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88"/>
    <w:rsid w:val="007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8E05EE-24C4-4F1A-B765-8C2B281B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o_potrebnosti_v_specialnyx_talonax_napravleniyax_obespechivayushhix_poluchenie_proezdnyx_doku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 потребности в специальных талонах (направлениях), обеспечивающих получение проездных документов пенсионерами, проживающими в районах Крайнего Севера и приравненных к ним местностях, для проезда к месту отдыха на территории Российской Федерации и обратно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2022-08-26T02:15:00Z</dcterms:created>
  <dcterms:modified xsi:type="dcterms:W3CDTF">2022-08-26T02:15:00Z</dcterms:modified>
</cp:coreProperties>
</file>