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1116">
      <w:pPr>
        <w:pStyle w:val="1"/>
        <w:rPr>
          <w:rFonts w:eastAsia="Times New Roman"/>
        </w:rPr>
      </w:pPr>
      <w:r>
        <w:rPr>
          <w:rFonts w:eastAsia="Times New Roman"/>
        </w:rPr>
        <w:t>Ходатайство лица, участвующего в деле о нарушении антимонопольного законодательства, в антимонопольный орган о замене ненадлежащего лица</w:t>
      </w:r>
    </w:p>
    <w:p w:rsidR="00000000" w:rsidRDefault="00D31116">
      <w:pPr>
        <w:pStyle w:val="HTML"/>
      </w:pPr>
      <w:r>
        <w:t xml:space="preserve">                                ___________________________________________</w:t>
      </w:r>
    </w:p>
    <w:p w:rsidR="00000000" w:rsidRDefault="00D31116">
      <w:pPr>
        <w:pStyle w:val="HTML"/>
      </w:pPr>
      <w:r>
        <w:t>(наименование территориального органа</w:t>
      </w:r>
    </w:p>
    <w:p w:rsidR="00000000" w:rsidRDefault="00D31116">
      <w:pPr>
        <w:pStyle w:val="HTML"/>
      </w:pPr>
      <w:r>
        <w:t>Федеральной антимонопольной службы)</w:t>
      </w:r>
    </w:p>
    <w:p w:rsidR="00000000" w:rsidRDefault="00D31116">
      <w:pPr>
        <w:pStyle w:val="HTML"/>
      </w:pPr>
      <w:r>
        <w:t>адрес: ____________________________________</w:t>
      </w:r>
    </w:p>
    <w:p w:rsidR="00000000" w:rsidRDefault="00D31116">
      <w:pPr>
        <w:pStyle w:val="HTML"/>
      </w:pPr>
    </w:p>
    <w:p w:rsidR="00000000" w:rsidRDefault="00D31116">
      <w:pPr>
        <w:pStyle w:val="HTML"/>
      </w:pPr>
      <w:r>
        <w:t>от ________________________________________</w:t>
      </w:r>
    </w:p>
    <w:p w:rsidR="00000000" w:rsidRDefault="00D31116">
      <w:pPr>
        <w:pStyle w:val="HTML"/>
      </w:pPr>
      <w:r>
        <w:t>(Ф.И.О. или наименование заявителя)</w:t>
      </w:r>
    </w:p>
    <w:p w:rsidR="00000000" w:rsidRDefault="00D31116">
      <w:pPr>
        <w:pStyle w:val="HTML"/>
      </w:pPr>
      <w:r>
        <w:t>адрес: ___________________________________,</w:t>
      </w:r>
    </w:p>
    <w:p w:rsidR="00000000" w:rsidRDefault="00D31116">
      <w:pPr>
        <w:pStyle w:val="HTML"/>
      </w:pPr>
      <w:r>
        <w:t>телефон: ____</w:t>
      </w:r>
      <w:r>
        <w:t>__________, факс: ___________,</w:t>
      </w:r>
    </w:p>
    <w:p w:rsidR="00000000" w:rsidRDefault="00D31116">
      <w:pPr>
        <w:pStyle w:val="HTML"/>
      </w:pPr>
      <w:r>
        <w:t>адрес электронной почты: __________________</w:t>
      </w:r>
    </w:p>
    <w:p w:rsidR="00000000" w:rsidRDefault="00D31116">
      <w:pPr>
        <w:pStyle w:val="HTML"/>
      </w:pPr>
    </w:p>
    <w:p w:rsidR="00000000" w:rsidRDefault="00D31116">
      <w:pPr>
        <w:pStyle w:val="HTML"/>
      </w:pPr>
      <w:r>
        <w:t>Ходатайство</w:t>
      </w:r>
    </w:p>
    <w:p w:rsidR="00000000" w:rsidRDefault="00D31116">
      <w:pPr>
        <w:pStyle w:val="HTML"/>
      </w:pPr>
      <w:r>
        <w:t>о замене ненадлежащего лица</w:t>
      </w:r>
    </w:p>
    <w:p w:rsidR="00000000" w:rsidRDefault="00D31116">
      <w:pPr>
        <w:pStyle w:val="HTML"/>
      </w:pPr>
      <w:r>
        <w:t>в деле о нарушении антимонопольного законодательства</w:t>
      </w:r>
    </w:p>
    <w:p w:rsidR="00000000" w:rsidRDefault="00D31116">
      <w:pPr>
        <w:pStyle w:val="HTML"/>
      </w:pPr>
    </w:p>
    <w:p w:rsidR="00000000" w:rsidRDefault="00D31116">
      <w:pPr>
        <w:pStyle w:val="HTML"/>
      </w:pPr>
      <w:r>
        <w:t>В производстве ________________________________________________________</w:t>
      </w:r>
    </w:p>
    <w:p w:rsidR="00000000" w:rsidRDefault="00D31116">
      <w:pPr>
        <w:pStyle w:val="HTML"/>
      </w:pPr>
      <w:r>
        <w:t xml:space="preserve">(наименование </w:t>
      </w:r>
      <w:r>
        <w:t>территориального органа</w:t>
      </w:r>
    </w:p>
    <w:p w:rsidR="00000000" w:rsidRDefault="00D31116">
      <w:pPr>
        <w:pStyle w:val="HTML"/>
      </w:pPr>
      <w:r>
        <w:t>Федеральной антимонопольной службы)</w:t>
      </w:r>
    </w:p>
    <w:p w:rsidR="00000000" w:rsidRDefault="00D31116">
      <w:pPr>
        <w:pStyle w:val="HTML"/>
      </w:pPr>
      <w:r>
        <w:t>находится дело о нарушении законодательства Российской Федерации о  рекламе</w:t>
      </w:r>
    </w:p>
    <w:p w:rsidR="00000000" w:rsidRDefault="00D31116">
      <w:pPr>
        <w:pStyle w:val="HTML"/>
      </w:pPr>
      <w:r>
        <w:t>в форме __________________________________________ от "___"________ ____ г.</w:t>
      </w:r>
    </w:p>
    <w:p w:rsidR="00000000" w:rsidRDefault="00D31116">
      <w:pPr>
        <w:pStyle w:val="HTML"/>
      </w:pPr>
      <w:r>
        <w:t>N ___ с участием ___________________________</w:t>
      </w:r>
      <w:r>
        <w:t>______________________________.</w:t>
      </w:r>
    </w:p>
    <w:p w:rsidR="00000000" w:rsidRDefault="00D31116">
      <w:pPr>
        <w:pStyle w:val="HTML"/>
      </w:pPr>
      <w:r>
        <w:t>(Ф.И.О. или наименования лиц, участвующих в деле)</w:t>
      </w:r>
    </w:p>
    <w:p w:rsidR="00000000" w:rsidRDefault="00D31116">
      <w:pPr>
        <w:pStyle w:val="HTML"/>
      </w:pPr>
      <w:r>
        <w:t>При подготовке дела N ___ к рассмотрению (или:  во  время  рассмотрения</w:t>
      </w:r>
    </w:p>
    <w:p w:rsidR="00000000" w:rsidRDefault="00D31116">
      <w:pPr>
        <w:pStyle w:val="HTML"/>
      </w:pPr>
      <w:r>
        <w:t>дела N ___) __________________________________________________________ было</w:t>
      </w:r>
    </w:p>
    <w:p w:rsidR="00000000" w:rsidRDefault="00D31116">
      <w:pPr>
        <w:pStyle w:val="HTML"/>
      </w:pPr>
      <w:r>
        <w:t>(наименование территориаль</w:t>
      </w:r>
      <w:r>
        <w:t>ного органа</w:t>
      </w:r>
    </w:p>
    <w:p w:rsidR="00000000" w:rsidRDefault="00D31116">
      <w:pPr>
        <w:pStyle w:val="HTML"/>
      </w:pPr>
      <w:r>
        <w:t>Федеральной антимонопольной службы)</w:t>
      </w:r>
    </w:p>
    <w:p w:rsidR="00000000" w:rsidRDefault="00D31116">
      <w:pPr>
        <w:pStyle w:val="HTML"/>
      </w:pPr>
      <w:r>
        <w:t>установлено, что решение по  делу   может   быть   вынесено   в   отношении</w:t>
      </w:r>
    </w:p>
    <w:p w:rsidR="00000000" w:rsidRDefault="00D31116">
      <w:pPr>
        <w:pStyle w:val="HTML"/>
      </w:pPr>
      <w:r>
        <w:t>ненадлежащего лица, в частности на: ______________________________________.</w:t>
      </w:r>
    </w:p>
    <w:p w:rsidR="00000000" w:rsidRDefault="00D31116">
      <w:pPr>
        <w:pStyle w:val="HTML"/>
      </w:pPr>
      <w:r>
        <w:t>Лицом, в отношении которого надлежит рассматривать данное дело, является</w:t>
      </w:r>
    </w:p>
    <w:p w:rsidR="00000000" w:rsidRDefault="00D31116">
      <w:pPr>
        <w:pStyle w:val="HTML"/>
      </w:pPr>
      <w:r>
        <w:t>_______________________________________.</w:t>
      </w:r>
    </w:p>
    <w:p w:rsidR="00000000" w:rsidRDefault="00D31116">
      <w:pPr>
        <w:pStyle w:val="HTML"/>
      </w:pPr>
      <w:r>
        <w:t>(Ф.И.О. или наименование нарушителя)</w:t>
      </w:r>
    </w:p>
    <w:p w:rsidR="00000000" w:rsidRDefault="00D31116">
      <w:pPr>
        <w:pStyle w:val="HTML"/>
      </w:pPr>
      <w:r>
        <w:t>Согласно п. 32 Правил   рассмотрения   антимонопольным   органом   дел,</w:t>
      </w:r>
    </w:p>
    <w:p w:rsidR="00000000" w:rsidRDefault="00D31116">
      <w:pPr>
        <w:pStyle w:val="HTML"/>
      </w:pPr>
      <w:r>
        <w:t>возбужденных по признакам нарушен</w:t>
      </w:r>
      <w:r>
        <w:t>ия законодательства Российской Федерации о</w:t>
      </w:r>
    </w:p>
    <w:p w:rsidR="00000000" w:rsidRDefault="00D31116">
      <w:pPr>
        <w:pStyle w:val="HTML"/>
      </w:pPr>
      <w:r>
        <w:t>рекламе, утвержденных Постановлением Правительства Российской Федерации  от</w:t>
      </w:r>
    </w:p>
    <w:p w:rsidR="00000000" w:rsidRDefault="00D31116">
      <w:pPr>
        <w:pStyle w:val="HTML"/>
      </w:pPr>
      <w:r>
        <w:t>17.08.2006 N 508, в случае если при подготовке дела к рассмотрению  или  во</w:t>
      </w:r>
    </w:p>
    <w:p w:rsidR="00000000" w:rsidRDefault="00D31116">
      <w:pPr>
        <w:pStyle w:val="HTML"/>
      </w:pPr>
      <w:r>
        <w:t>время рассмотрения дела  антимонопольным  органом  будет  уст</w:t>
      </w:r>
      <w:r>
        <w:t>ановлено,  что</w:t>
      </w:r>
    </w:p>
    <w:p w:rsidR="00000000" w:rsidRDefault="00D31116">
      <w:pPr>
        <w:pStyle w:val="HTML"/>
      </w:pPr>
      <w:r>
        <w:t>решение по  делу  может  быть  вынесено  в  отношении  ненадлежащего  лица,</w:t>
      </w:r>
    </w:p>
    <w:p w:rsidR="00000000" w:rsidRDefault="00D31116">
      <w:pPr>
        <w:pStyle w:val="HTML"/>
      </w:pPr>
      <w:r>
        <w:t>антимонопольный орган обязан по ходатайству лиц, участвующих в деле,   либо</w:t>
      </w:r>
    </w:p>
    <w:p w:rsidR="00000000" w:rsidRDefault="00D31116">
      <w:pPr>
        <w:pStyle w:val="HTML"/>
      </w:pPr>
      <w:r>
        <w:t>по собственной инициативе принять решение о замене  такого   лица. В   этом</w:t>
      </w:r>
    </w:p>
    <w:p w:rsidR="00000000" w:rsidRDefault="00D31116">
      <w:pPr>
        <w:pStyle w:val="HTML"/>
      </w:pPr>
      <w:r>
        <w:t>случае рассмо</w:t>
      </w:r>
      <w:r>
        <w:t>трение дела откладывается.</w:t>
      </w:r>
    </w:p>
    <w:p w:rsidR="00000000" w:rsidRDefault="00D31116">
      <w:pPr>
        <w:pStyle w:val="HTML"/>
      </w:pPr>
      <w:r>
        <w:t>На основании вышеизложенного  и   руководствуясь   пп. "г" п. 25, п. 32</w:t>
      </w:r>
    </w:p>
    <w:p w:rsidR="00000000" w:rsidRDefault="00D31116">
      <w:pPr>
        <w:pStyle w:val="HTML"/>
      </w:pPr>
      <w:r>
        <w:t>Правил  рассмотрения   антимонопольным   органом   дел,   возбужденных   по</w:t>
      </w:r>
    </w:p>
    <w:p w:rsidR="00000000" w:rsidRDefault="00D31116">
      <w:pPr>
        <w:pStyle w:val="HTML"/>
      </w:pPr>
      <w:r>
        <w:t>признакам   нарушения  законодательства  Российской  Федерации  о  рекламе,</w:t>
      </w:r>
    </w:p>
    <w:p w:rsidR="00000000" w:rsidRDefault="00D31116">
      <w:pPr>
        <w:pStyle w:val="HTML"/>
      </w:pPr>
      <w:r>
        <w:t>утвер</w:t>
      </w:r>
      <w:r>
        <w:t>жденных   Постановлением    Правительства   Российской  Федерации   от</w:t>
      </w:r>
    </w:p>
    <w:p w:rsidR="00000000" w:rsidRDefault="00D31116">
      <w:pPr>
        <w:pStyle w:val="HTML"/>
      </w:pPr>
      <w:r>
        <w:t>17.08.2006 N 508, _________________________________________________________</w:t>
      </w:r>
    </w:p>
    <w:p w:rsidR="00000000" w:rsidRDefault="00D31116">
      <w:pPr>
        <w:pStyle w:val="HTML"/>
      </w:pPr>
      <w:r>
        <w:t>(Ф.И.О. или наименование заявителя)</w:t>
      </w:r>
    </w:p>
    <w:p w:rsidR="00000000" w:rsidRDefault="00D31116">
      <w:pPr>
        <w:pStyle w:val="HTML"/>
      </w:pPr>
      <w:r>
        <w:t xml:space="preserve">ходатайствует о замене ненадлежащего лица - ____________________________ </w:t>
      </w:r>
      <w:r>
        <w:t>на</w:t>
      </w:r>
    </w:p>
    <w:p w:rsidR="00000000" w:rsidRDefault="00D31116">
      <w:pPr>
        <w:pStyle w:val="HTML"/>
      </w:pPr>
      <w:r>
        <w:t>(Ф.И.О. или наименование)</w:t>
      </w:r>
    </w:p>
    <w:p w:rsidR="00000000" w:rsidRDefault="00D31116">
      <w:pPr>
        <w:pStyle w:val="HTML"/>
      </w:pPr>
      <w:r>
        <w:t>надлежащее - ___________________________, а также об отложении рассмотрения</w:t>
      </w:r>
    </w:p>
    <w:p w:rsidR="00000000" w:rsidRDefault="00D31116">
      <w:pPr>
        <w:pStyle w:val="HTML"/>
      </w:pPr>
      <w:r>
        <w:t>(Ф.И.О. или наименование)</w:t>
      </w:r>
    </w:p>
    <w:p w:rsidR="00000000" w:rsidRDefault="00D31116">
      <w:pPr>
        <w:pStyle w:val="HTML"/>
      </w:pPr>
      <w:r>
        <w:t>дела до __________ в связи с необходимостью привлечения к рассмотрению дела</w:t>
      </w:r>
    </w:p>
    <w:p w:rsidR="00000000" w:rsidRDefault="00D31116">
      <w:pPr>
        <w:pStyle w:val="HTML"/>
      </w:pPr>
      <w:r>
        <w:t>N ___ нового лица.</w:t>
      </w:r>
    </w:p>
    <w:p w:rsidR="00000000" w:rsidRDefault="00D31116">
      <w:pPr>
        <w:pStyle w:val="HTML"/>
      </w:pPr>
    </w:p>
    <w:p w:rsidR="00000000" w:rsidRDefault="00D31116">
      <w:pPr>
        <w:pStyle w:val="HTML"/>
      </w:pPr>
      <w:r>
        <w:lastRenderedPageBreak/>
        <w:t>Приложения:</w:t>
      </w:r>
    </w:p>
    <w:p w:rsidR="00000000" w:rsidRDefault="00D31116">
      <w:pPr>
        <w:pStyle w:val="HTML"/>
      </w:pPr>
      <w:r>
        <w:t>1. Документы, под</w:t>
      </w:r>
      <w:r>
        <w:t>тверждающие  обстоятельства,   на   которых   основано</w:t>
      </w:r>
    </w:p>
    <w:p w:rsidR="00000000" w:rsidRDefault="00D31116">
      <w:pPr>
        <w:pStyle w:val="HTML"/>
      </w:pPr>
      <w:r>
        <w:t>ходатайство.</w:t>
      </w:r>
    </w:p>
    <w:p w:rsidR="00000000" w:rsidRDefault="00D31116">
      <w:pPr>
        <w:pStyle w:val="HTML"/>
      </w:pPr>
      <w:r>
        <w:t>2. Доверенность представителя  от   "___"__________ ____ г. N ___ (если</w:t>
      </w:r>
    </w:p>
    <w:p w:rsidR="00000000" w:rsidRDefault="00D31116">
      <w:pPr>
        <w:pStyle w:val="HTML"/>
      </w:pPr>
      <w:r>
        <w:t>ходатайство подписывается представителем заявителя).</w:t>
      </w:r>
    </w:p>
    <w:p w:rsidR="00000000" w:rsidRDefault="00D31116">
      <w:pPr>
        <w:pStyle w:val="HTML"/>
      </w:pPr>
    </w:p>
    <w:p w:rsidR="00000000" w:rsidRDefault="00D31116">
      <w:pPr>
        <w:pStyle w:val="HTML"/>
      </w:pPr>
      <w:r>
        <w:t>"___"________ ____ г.</w:t>
      </w:r>
    </w:p>
    <w:p w:rsidR="00000000" w:rsidRDefault="00D31116">
      <w:pPr>
        <w:pStyle w:val="HTML"/>
      </w:pPr>
    </w:p>
    <w:p w:rsidR="00000000" w:rsidRDefault="00D31116">
      <w:pPr>
        <w:pStyle w:val="HTML"/>
      </w:pPr>
      <w:r>
        <w:t>___________________</w:t>
      </w:r>
    </w:p>
    <w:p w:rsidR="00000000" w:rsidRDefault="00D31116">
      <w:pPr>
        <w:pStyle w:val="HTML"/>
      </w:pPr>
      <w:r>
        <w:t>(подпись)</w:t>
      </w:r>
    </w:p>
    <w:p w:rsidR="00000000" w:rsidRDefault="00D311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https://порядокправа.рф/obrazecy/xodatajstvo_lica_uchastvuyushhego_v_dele_o_narushenii_antimonopolnogo_zakonodatelstva_v_antimonopoln_4.htm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16"/>
    <w:rsid w:val="00D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91768F-9AEC-4826-9AFF-69D2989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lica_uchastvuyushhego_v_dele_o_narushenii_antimonopolnogo_zakonodatelstva_v_antimonopoln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лица, участвующего в деле о нарушении антимонопольного законодательства, в антимонопольный орган о замене ненадлежащего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2022-08-25T14:23:00Z</dcterms:created>
  <dcterms:modified xsi:type="dcterms:W3CDTF">2022-08-25T14:23:00Z</dcterms:modified>
</cp:coreProperties>
</file>