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7BDB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акустической обстановки в зоне расположения аэропортов</w:t>
      </w:r>
    </w:p>
    <w:p w:rsidR="00000000" w:rsidRDefault="00907BDB">
      <w:pPr>
        <w:pStyle w:val="right"/>
      </w:pPr>
      <w:r>
        <w:t xml:space="preserve">Приложение к Письму Роспотребнадзора от 04.02.2008 N 01/569-8-32 </w:t>
      </w:r>
    </w:p>
    <w:p w:rsidR="00000000" w:rsidRDefault="00907BDB">
      <w:pPr>
        <w:pStyle w:val="right"/>
      </w:pPr>
      <w:r>
        <w:t>Таблица 5</w:t>
      </w:r>
    </w:p>
    <w:p w:rsidR="00000000" w:rsidRDefault="00907B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BDB">
      <w:pPr>
        <w:pStyle w:val="HTML"/>
      </w:pPr>
      <w:r>
        <w:t>--------------------------------------------------------------------------------------------------------------</w:t>
      </w:r>
    </w:p>
    <w:p w:rsidR="00000000" w:rsidRDefault="00907BDB">
      <w:pPr>
        <w:pStyle w:val="HTML"/>
      </w:pPr>
      <w:r>
        <w:t>¦  Категория   ¦Количество¦Наличие¦Год опре-¦  Кол-во  ¦  Кол-во  ¦        Максимальные        ¦Проведение   ¦</w:t>
      </w:r>
    </w:p>
    <w:p w:rsidR="00000000" w:rsidRDefault="00907BDB">
      <w:pPr>
        <w:pStyle w:val="HTML"/>
      </w:pPr>
      <w:r>
        <w:t xml:space="preserve">¦  аэропорта   ¦аэропортов¦СЗЗ  </w:t>
      </w:r>
      <w:r>
        <w:rPr>
          <w:vertAlign w:val="superscript"/>
        </w:rPr>
        <w:t>1</w:t>
      </w:r>
      <w:r>
        <w:t xml:space="preserve"> </w:t>
      </w:r>
      <w:r>
        <w:t>¦деления  ¦населенных¦населения,¦     зарегистрированные     ¦производст-  ¦</w:t>
      </w:r>
    </w:p>
    <w:p w:rsidR="00000000" w:rsidRDefault="00907BDB">
      <w:pPr>
        <w:pStyle w:val="HTML"/>
      </w:pPr>
      <w:r>
        <w:t xml:space="preserve">¦              ¦    </w:t>
      </w:r>
      <w:r>
        <w:rPr>
          <w:vertAlign w:val="superscript"/>
        </w:rPr>
        <w:t>1</w:t>
      </w:r>
      <w:r>
        <w:t xml:space="preserve">     ¦       ¦границ   ¦ пунктов, ¦ нах-ся в ¦     превышения уровней     ¦венного      ¦</w:t>
      </w:r>
    </w:p>
    <w:p w:rsidR="00000000" w:rsidRDefault="00907BDB">
      <w:pPr>
        <w:pStyle w:val="HTML"/>
      </w:pPr>
      <w:r>
        <w:t xml:space="preserve">¦              ¦          ¦       ¦СЗЗ  </w:t>
      </w:r>
      <w:r>
        <w:rPr>
          <w:vertAlign w:val="superscript"/>
        </w:rPr>
        <w:t>1</w:t>
      </w:r>
      <w:r>
        <w:t xml:space="preserve">   ¦ нах-ся в ¦ СЗЗ или  ¦ </w:t>
      </w:r>
      <w:r>
        <w:t xml:space="preserve">       шума  </w:t>
      </w:r>
      <w:r>
        <w:rPr>
          <w:vertAlign w:val="superscript"/>
        </w:rPr>
        <w:t>1</w:t>
      </w:r>
      <w:r>
        <w:t xml:space="preserve">  дБА        ¦контроля     ¦</w:t>
      </w:r>
    </w:p>
    <w:p w:rsidR="00000000" w:rsidRDefault="00907BDB">
      <w:pPr>
        <w:pStyle w:val="HTML"/>
      </w:pPr>
      <w:r>
        <w:t>¦              ¦          ¦       ¦         ¦СЗЗ или в ¦сверхнорм.+----------------------------+(мониторинга)¦</w:t>
      </w:r>
    </w:p>
    <w:p w:rsidR="00000000" w:rsidRDefault="00907BDB">
      <w:pPr>
        <w:pStyle w:val="HTML"/>
      </w:pPr>
      <w:r>
        <w:t>¦              ¦          ¦       ¦         ¦   зоне   ¦  уровне  ¦по максималь-¦по эквивалент-¦авиаци</w:t>
      </w:r>
      <w:r>
        <w:t>онного ¦</w:t>
      </w:r>
    </w:p>
    <w:p w:rsidR="00000000" w:rsidRDefault="00907BDB">
      <w:pPr>
        <w:pStyle w:val="HTML"/>
      </w:pPr>
      <w:r>
        <w:t>¦              ¦          ¦       ¦         ¦сверхнорм.¦   шума   ¦ному уровню  ¦ному уровню   ¦шума (да/нет)¦</w:t>
      </w:r>
    </w:p>
    <w:p w:rsidR="00000000" w:rsidRDefault="00907BDB">
      <w:pPr>
        <w:pStyle w:val="HTML"/>
      </w:pPr>
      <w:r>
        <w:t xml:space="preserve">¦              ¦          ¦       ¦         ¦   шума   ¦          ¦             ¦              ¦ </w:t>
      </w:r>
      <w:r>
        <w:rPr>
          <w:vertAlign w:val="superscript"/>
        </w:rPr>
        <w:t>2</w:t>
      </w:r>
      <w:r>
        <w:t xml:space="preserve">           ¦</w:t>
      </w:r>
    </w:p>
    <w:p w:rsidR="00000000" w:rsidRDefault="00907BDB">
      <w:pPr>
        <w:pStyle w:val="HTML"/>
      </w:pPr>
      <w:r>
        <w:t>+--------------+---------</w:t>
      </w:r>
      <w:r>
        <w:t>-+-------+---------+----------+----------+-------------+--------------+-------------+</w:t>
      </w:r>
    </w:p>
    <w:p w:rsidR="00000000" w:rsidRDefault="00907BDB">
      <w:pPr>
        <w:pStyle w:val="HTML"/>
      </w:pPr>
      <w:r>
        <w:t>¦Международного¦          ¦       ¦         ¦          ¦          ¦             ¦              ¦             ¦</w:t>
      </w:r>
    </w:p>
    <w:p w:rsidR="00000000" w:rsidRDefault="00907BDB">
      <w:pPr>
        <w:pStyle w:val="HTML"/>
      </w:pPr>
      <w:r>
        <w:t xml:space="preserve">¦значения      ¦          ¦       ¦         ¦          ¦   </w:t>
      </w:r>
      <w:r>
        <w:t xml:space="preserve">       ¦             ¦              ¦             ¦</w:t>
      </w:r>
    </w:p>
    <w:p w:rsidR="00000000" w:rsidRDefault="00907BDB">
      <w:pPr>
        <w:pStyle w:val="HTML"/>
      </w:pPr>
      <w:r>
        <w:t>+--------------+----------+-------+---------+----------+----------+-------------+--------------+-------------+</w:t>
      </w:r>
    </w:p>
    <w:p w:rsidR="00000000" w:rsidRDefault="00907BDB">
      <w:pPr>
        <w:pStyle w:val="HTML"/>
      </w:pPr>
      <w:r>
        <w:t xml:space="preserve">¦Федерального  ¦          ¦       ¦         ¦          ¦          ¦             ¦            </w:t>
      </w:r>
      <w:r>
        <w:t xml:space="preserve">  ¦             ¦</w:t>
      </w:r>
    </w:p>
    <w:p w:rsidR="00000000" w:rsidRDefault="00907BDB">
      <w:pPr>
        <w:pStyle w:val="HTML"/>
      </w:pPr>
      <w:r>
        <w:t>¦значения      ¦          ¦       ¦         ¦          ¦          ¦             ¦              ¦             ¦</w:t>
      </w:r>
    </w:p>
    <w:p w:rsidR="00000000" w:rsidRDefault="00907BDB">
      <w:pPr>
        <w:pStyle w:val="HTML"/>
      </w:pPr>
      <w:r>
        <w:t>+--------------+----------+-------+---------+----------+----------+-------------+--------------+-------------+</w:t>
      </w:r>
    </w:p>
    <w:p w:rsidR="00000000" w:rsidRDefault="00907BDB">
      <w:pPr>
        <w:pStyle w:val="HTML"/>
      </w:pPr>
      <w:r>
        <w:t>¦Местного      ¦</w:t>
      </w:r>
      <w:r>
        <w:t xml:space="preserve">          ¦       ¦         ¦          ¦          ¦             ¦              ¦             ¦</w:t>
      </w:r>
    </w:p>
    <w:p w:rsidR="00000000" w:rsidRDefault="00907BDB">
      <w:pPr>
        <w:pStyle w:val="HTML"/>
      </w:pPr>
      <w:r>
        <w:t>¦значения      ¦          ¦       ¦         ¦          ¦          ¦             ¦              ¦             ¦</w:t>
      </w:r>
    </w:p>
    <w:p w:rsidR="00000000" w:rsidRDefault="00907BDB">
      <w:pPr>
        <w:pStyle w:val="HTML"/>
      </w:pPr>
      <w:r>
        <w:t>---------------+----------+-------+---------+-----</w:t>
      </w:r>
      <w:r>
        <w:t>-----+----------+-------------+--------------+--------------</w:t>
      </w:r>
    </w:p>
    <w:p w:rsidR="00000000" w:rsidRDefault="00907B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BDB">
      <w:pPr>
        <w:pStyle w:val="sel"/>
        <w:divId w:val="447941480"/>
      </w:pPr>
      <w:r>
        <w:t xml:space="preserve">1 Указываются количество аэропортов для каждой категории, если аэропортов нет - ячейка остается пустой. В случае если аэропортов одной категории несколько указывается название каждого аэропорта </w:t>
      </w:r>
      <w:r>
        <w:t>дополнительно в сопроводительном письме.</w:t>
      </w:r>
    </w:p>
    <w:p w:rsidR="00000000" w:rsidRDefault="00907BDB">
      <w:pPr>
        <w:pStyle w:val="just"/>
        <w:divId w:val="447941480"/>
      </w:pPr>
      <w:r>
        <w:t>В графах "Кол-во населенных пунктов и кол-во населения" указывать количество населения и количество населенных пунктов, находящихся в зоне взлетно-посадочных операций (при взлете, наборе высоты, заходе и снижению на</w:t>
      </w:r>
      <w:r>
        <w:t xml:space="preserve"> посадку и апробации </w:t>
      </w:r>
      <w:r>
        <w:lastRenderedPageBreak/>
        <w:t>авиадвигателей), воздушных судов, подвергающихся сверхнормативному воздействию шума.</w:t>
      </w:r>
    </w:p>
    <w:p w:rsidR="00000000" w:rsidRDefault="00907BDB">
      <w:pPr>
        <w:pStyle w:val="just"/>
        <w:divId w:val="447941480"/>
      </w:pPr>
      <w:r>
        <w:t>Указывать максим. зарегистрированные превышения уровней шума на территории жилой застройки при взлетно-посадочных операциях (при взлете, наборе высоты</w:t>
      </w:r>
      <w:r>
        <w:t>, заходе и снижению на посадку и апробации авиадвигателей) воздушных судов (эквивалентные/максимальные уровни в дБА).</w:t>
      </w:r>
    </w:p>
    <w:p w:rsidR="00000000" w:rsidRDefault="00907BDB">
      <w:pPr>
        <w:pStyle w:val="sel"/>
        <w:divId w:val="447941480"/>
      </w:pPr>
      <w:r>
        <w:t xml:space="preserve">2 При условии проведения мероприятий по контролю авиационного шума </w:t>
      </w:r>
      <w:r>
        <w:t>указывается количество аэропортов, в которых проводился контроль. Если контроль не проводился - ячейка остается пустой.</w:t>
      </w:r>
    </w:p>
    <w:p w:rsidR="00000000" w:rsidRDefault="00907BDB">
      <w:pPr>
        <w:pStyle w:val="just"/>
      </w:pPr>
      <w:r>
        <w:t>Дополнительно к таблицам 4 и 5 должна быть представлена пояснительная записка, содержащая:</w:t>
      </w:r>
    </w:p>
    <w:p w:rsidR="00000000" w:rsidRDefault="00907BDB">
      <w:pPr>
        <w:pStyle w:val="just"/>
      </w:pPr>
      <w:r>
        <w:t>- перечень аэропортов в курортной зоне, с ука</w:t>
      </w:r>
      <w:r>
        <w:t>занием их категории;</w:t>
      </w:r>
    </w:p>
    <w:p w:rsidR="00000000" w:rsidRDefault="00907BDB">
      <w:pPr>
        <w:pStyle w:val="just"/>
      </w:pPr>
      <w:r>
        <w:t>- перечень аэропортов, расположенных в черте городов, с указанием их категории;</w:t>
      </w:r>
    </w:p>
    <w:p w:rsidR="00000000" w:rsidRDefault="00907BDB">
      <w:pPr>
        <w:pStyle w:val="just"/>
      </w:pPr>
      <w:r>
        <w:t>- мероприятия организационные, планировочные и др., проведенные в 2007 году по снижению авиационного шума;</w:t>
      </w:r>
    </w:p>
    <w:p w:rsidR="00000000" w:rsidRDefault="00907BDB">
      <w:pPr>
        <w:pStyle w:val="just"/>
      </w:pPr>
      <w:r>
        <w:t>- перечень аэропортов, на которые выдано санэпид</w:t>
      </w:r>
      <w:r>
        <w:t>заключение по организации СЗЗ в 2003 - 2007 гг.</w:t>
      </w:r>
    </w:p>
    <w:p w:rsidR="00000000" w:rsidRDefault="00907B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BDB">
      <w:pPr>
        <w:pStyle w:val="right"/>
      </w:pPr>
      <w:r>
        <w:t>Источник - Письмо Роспотребнадзора от 04.02.2008 № 01/569-8-32</w:t>
      </w:r>
    </w:p>
    <w:p w:rsidR="00000000" w:rsidRDefault="00907B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https://порядокправа.рф/obrazecy/xarakteristika_akusticheskoj_obstanovki_v_zone_raspolozheniya_aeroportov.htm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DB"/>
    <w:rsid w:val="009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542556-87AB-40C6-BCC9-45ECC13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akusticheskoj_obstanovki_v_zone_raspolozheniya_aeropor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акустической обстановки в зоне расположения аэропортов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2022-08-25T14:07:00Z</dcterms:created>
  <dcterms:modified xsi:type="dcterms:W3CDTF">2022-08-25T14:07:00Z</dcterms:modified>
</cp:coreProperties>
</file>