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790B">
      <w:pPr>
        <w:pStyle w:val="1"/>
        <w:rPr>
          <w:rFonts w:eastAsia="Times New Roman"/>
        </w:rPr>
      </w:pPr>
      <w:r>
        <w:rPr>
          <w:rFonts w:eastAsia="Times New Roman"/>
        </w:rPr>
        <w:t>Типовой кодекс профессиональной этики негосударственных пенсионных фондов, осуществляющих деятельность в качестве страховщика по обязательному пенсионному страхованию</w:t>
      </w:r>
    </w:p>
    <w:p w:rsidR="00000000" w:rsidRDefault="0066790B">
      <w:pPr>
        <w:pStyle w:val="right"/>
      </w:pPr>
      <w:r>
        <w:t>Утвержден Постановлением Правительства Российской Федерации от 29 июля 2005 г. N 465</w:t>
      </w:r>
    </w:p>
    <w:p w:rsidR="00000000" w:rsidRDefault="00667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90B">
      <w:pPr>
        <w:pStyle w:val="3"/>
        <w:rPr>
          <w:rFonts w:eastAsia="Times New Roman"/>
        </w:rPr>
      </w:pPr>
      <w:r>
        <w:rPr>
          <w:rFonts w:eastAsia="Times New Roman"/>
        </w:rPr>
        <w:t>ТИПОВОЙ КОДЕКС ПРОФЕССИОНАЛЬНОЙ ЭТИКИ НЕГОСУДАРСТВЕННЫХ ПЕНСИОННЫХ ФОНДОВ, ОСУЩЕСТВЛЯЮЩИХ ДЕЯТЕЛЬНОСТЬ В КАЧЕСТВЕ СТРАХОВЩИКА ПО ОБЯЗАТЕЛЬНОМУ ПЕНСИОННОМУ СТРАХОВАНИЮ</w:t>
      </w:r>
    </w:p>
    <w:p w:rsidR="00000000" w:rsidRDefault="0066790B">
      <w:pPr>
        <w:pStyle w:val="3"/>
        <w:rPr>
          <w:rFonts w:eastAsia="Times New Roman"/>
        </w:rPr>
      </w:pPr>
      <w:r>
        <w:rPr>
          <w:rFonts w:eastAsia="Times New Roman"/>
        </w:rPr>
        <w:t xml:space="preserve">I. </w:t>
      </w:r>
      <w:r>
        <w:rPr>
          <w:rFonts w:eastAsia="Times New Roman"/>
        </w:rPr>
        <w:t>Общие положения</w:t>
      </w:r>
    </w:p>
    <w:p w:rsidR="00000000" w:rsidRDefault="0066790B">
      <w:pPr>
        <w:pStyle w:val="HTML"/>
      </w:pPr>
      <w:r>
        <w:t xml:space="preserve">    1. Положения настоящего Кодекса направлены на защиту  прав   и</w:t>
      </w:r>
    </w:p>
    <w:p w:rsidR="00000000" w:rsidRDefault="0066790B">
      <w:pPr>
        <w:pStyle w:val="HTML"/>
      </w:pPr>
      <w:r>
        <w:t>интересов  застрахованных лиц, заключивших договор об обязательном</w:t>
      </w:r>
    </w:p>
    <w:p w:rsidR="00000000" w:rsidRDefault="0066790B">
      <w:pPr>
        <w:pStyle w:val="HTML"/>
      </w:pPr>
      <w:r>
        <w:t>пенсионном   страховании  с  негосударственным  пенсионным  фондом</w:t>
      </w:r>
    </w:p>
    <w:p w:rsidR="00000000" w:rsidRDefault="0066790B">
      <w:pPr>
        <w:pStyle w:val="HTML"/>
      </w:pPr>
      <w:r>
        <w:t>_______________________________________</w:t>
      </w:r>
      <w:r>
        <w:t>__________________________,</w:t>
      </w:r>
    </w:p>
    <w:p w:rsidR="00000000" w:rsidRDefault="0066790B">
      <w:pPr>
        <w:pStyle w:val="HTML"/>
      </w:pPr>
      <w:r>
        <w:t>(указывается полное наименование фонда)</w:t>
      </w:r>
    </w:p>
    <w:p w:rsidR="00000000" w:rsidRDefault="0066790B">
      <w:pPr>
        <w:pStyle w:val="HTML"/>
      </w:pPr>
      <w:r>
        <w:t>осуществляющим   деятельность   в    качестве    страховщика    по</w:t>
      </w:r>
    </w:p>
    <w:p w:rsidR="00000000" w:rsidRDefault="0066790B">
      <w:pPr>
        <w:pStyle w:val="HTML"/>
      </w:pPr>
      <w:r>
        <w:t>обязательному пенсионному страхованию (далее - фонд).</w:t>
      </w:r>
    </w:p>
    <w:p w:rsidR="00000000" w:rsidRDefault="0066790B">
      <w:pPr>
        <w:pStyle w:val="just"/>
      </w:pPr>
      <w:r>
        <w:t>2. Настоящий Кодекс включает в себя свод правил и процедур, обязате</w:t>
      </w:r>
      <w:r>
        <w:t>льных для соблюдения должностными лицами и сотрудниками фонда, а также санкции, применяемые к нарушителям за неисполнение указанных правил и процедур, и устанавливает стандарты профессиональной этики с целью защиты прав и интересов застрахованных лиц, закл</w:t>
      </w:r>
      <w:r>
        <w:t>ючивших договор об обязательном пенсионном страховании.</w:t>
      </w:r>
    </w:p>
    <w:p w:rsidR="00000000" w:rsidRDefault="0066790B">
      <w:pPr>
        <w:pStyle w:val="just"/>
      </w:pPr>
      <w:r>
        <w:t>3. В целях настоящего Кодекса используются следующие понятия:</w:t>
      </w:r>
    </w:p>
    <w:p w:rsidR="00000000" w:rsidRDefault="0066790B">
      <w:pPr>
        <w:pStyle w:val="just"/>
      </w:pPr>
      <w:r>
        <w:t>"сотрудники фонда" - лица, состоящие с фондом в трудовых отношениях на основании трудового договора или в гражданско-правовых отношениях н</w:t>
      </w:r>
      <w:r>
        <w:t>а основании договора гражданско-правового характера, в функции которых входит обеспечение деятельности фонда в качестве страховщика по обязательному пенсионному страхованию и профессиональному пенсионному страхованию;</w:t>
      </w:r>
    </w:p>
    <w:p w:rsidR="00000000" w:rsidRDefault="0066790B">
      <w:pPr>
        <w:pStyle w:val="just"/>
      </w:pPr>
      <w:r>
        <w:t>"должностные лица фонда" - лица, заним</w:t>
      </w:r>
      <w:r>
        <w:t>ающие должности в органах управления фонда и органах контроля за его деятельностью (лицо, осуществляющее функции единоличного исполнительного органа, члены коллегиального исполнительного органа фонда (исполнительной дирекции), члены совета фонда, члены поп</w:t>
      </w:r>
      <w:r>
        <w:t>ечительского совета), а также руководители структурных подразделений фонда, внутренний контролер;</w:t>
      </w:r>
    </w:p>
    <w:p w:rsidR="00000000" w:rsidRDefault="0066790B">
      <w:pPr>
        <w:pStyle w:val="just"/>
      </w:pPr>
      <w:r>
        <w:lastRenderedPageBreak/>
        <w:t>"личная выгода" - заинтересованность должностного лица или сотрудника фонда, его близких родственников, супруга, супруги, усыновителя, усыновленных в получени</w:t>
      </w:r>
      <w:r>
        <w:t>и нематериальных благ и иных нематериальных преимуществ;</w:t>
      </w:r>
    </w:p>
    <w:p w:rsidR="00000000" w:rsidRDefault="0066790B">
      <w:pPr>
        <w:pStyle w:val="just"/>
      </w:pPr>
      <w:r>
        <w:t>"материальная выгода" - материальные средства, получаемые должностным лицом или сотрудником фонда, его близкими родственниками, супругом, супругой, усыновителями, усыновленными в результате использов</w:t>
      </w:r>
      <w:r>
        <w:t xml:space="preserve">ания ими находящейся в распоряжении фонда информации при осуществлении фондом деятельности в качестве страховщика по обязательному пенсионному страхованию сверх средств, которые им причитаются по трудовым и (или) гражданско-правовым договорам, заключенным </w:t>
      </w:r>
      <w:r>
        <w:t>с фондом, а также любые материальные средства, получаемые фондом в результате совершения сделок и иных операций со средствами пенсионных накоплений сверх средств, которые ему причитаются по договорам об обязательном пенсионном страховании;</w:t>
      </w:r>
    </w:p>
    <w:p w:rsidR="00000000" w:rsidRDefault="0066790B">
      <w:pPr>
        <w:pStyle w:val="just"/>
      </w:pPr>
      <w:r>
        <w:t>"конфиденциальна</w:t>
      </w:r>
      <w:r>
        <w:t>я информация" - документированная информация, доступ к которой ограничивается в соответствии с законодательством Российской Федерации;</w:t>
      </w:r>
    </w:p>
    <w:p w:rsidR="00000000" w:rsidRDefault="0066790B">
      <w:pPr>
        <w:pStyle w:val="just"/>
      </w:pPr>
      <w:r>
        <w:t>"близкие родственники" - родственники по прямой восходящей и нисходящей линии (родители и дети, дедушки, бабушки и внуки)</w:t>
      </w:r>
      <w:r>
        <w:t>, полнородные и неполнородные (имеющие общих отца или мать) братья и сестры.</w:t>
      </w:r>
    </w:p>
    <w:p w:rsidR="00000000" w:rsidRDefault="00667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90B">
      <w:pPr>
        <w:pStyle w:val="3"/>
        <w:rPr>
          <w:rFonts w:eastAsia="Times New Roman"/>
        </w:rPr>
      </w:pPr>
      <w:r>
        <w:rPr>
          <w:rFonts w:eastAsia="Times New Roman"/>
        </w:rPr>
        <w:t>II. Принципы профессиональной этики</w:t>
      </w:r>
    </w:p>
    <w:p w:rsidR="00000000" w:rsidRDefault="0066790B">
      <w:pPr>
        <w:pStyle w:val="just"/>
      </w:pPr>
      <w:r>
        <w:t>4. Деятельность фонда, а также его должностных лиц и сотрудников основывается на следующих принципах профессиональной этики:</w:t>
      </w:r>
    </w:p>
    <w:p w:rsidR="00000000" w:rsidRDefault="0066790B">
      <w:pPr>
        <w:pStyle w:val="just"/>
      </w:pPr>
      <w:r>
        <w:t>а) законность.</w:t>
      </w:r>
    </w:p>
    <w:p w:rsidR="00000000" w:rsidRDefault="0066790B">
      <w:pPr>
        <w:pStyle w:val="just"/>
      </w:pPr>
      <w:r>
        <w:t>Фо</w:t>
      </w:r>
      <w:r>
        <w:t>нд, его должностные лица и сотрудники осуществляют свою деятельность в соответствии с федеральными законами, иными нормативными правовыми актами Российской Федерации, настоящим Кодексом, а также договорами об обязательном пенсионном страховании;</w:t>
      </w:r>
    </w:p>
    <w:p w:rsidR="00000000" w:rsidRDefault="0066790B">
      <w:pPr>
        <w:pStyle w:val="just"/>
      </w:pPr>
      <w:r>
        <w:t>б) приорит</w:t>
      </w:r>
      <w:r>
        <w:t>ет прав и интересов застрахованных лиц.</w:t>
      </w:r>
    </w:p>
    <w:p w:rsidR="00000000" w:rsidRDefault="0066790B">
      <w:pPr>
        <w:pStyle w:val="just"/>
      </w:pPr>
      <w:r>
        <w:t>Фонд, его должностные лица и сотрудники исходят из того, что права и интересы застрахованных лиц ставятся выше интересов фонда, заинтересованности его должностных лиц и сотрудников в получении материальной и (или) ли</w:t>
      </w:r>
      <w:r>
        <w:t>чной выгоды;</w:t>
      </w:r>
    </w:p>
    <w:p w:rsidR="00000000" w:rsidRDefault="0066790B">
      <w:pPr>
        <w:pStyle w:val="just"/>
      </w:pPr>
      <w:r>
        <w:t>в) сохранность и прирост средств пенсионных накоплений.</w:t>
      </w:r>
    </w:p>
    <w:p w:rsidR="00000000" w:rsidRDefault="0066790B">
      <w:pPr>
        <w:pStyle w:val="just"/>
      </w:pPr>
      <w:r>
        <w:t>Фонд, его должностные лица и сотрудники предпринимают все необходимое для сохранности и прироста средств пенсионных накоплений;</w:t>
      </w:r>
    </w:p>
    <w:p w:rsidR="00000000" w:rsidRDefault="0066790B">
      <w:pPr>
        <w:pStyle w:val="just"/>
      </w:pPr>
      <w:r>
        <w:t>г) профессионализм.</w:t>
      </w:r>
    </w:p>
    <w:p w:rsidR="00000000" w:rsidRDefault="0066790B">
      <w:pPr>
        <w:pStyle w:val="just"/>
      </w:pPr>
      <w:r>
        <w:t>Фонд осуществляет деятельность исключительно на профессиональной основе, привлекая к работе специалистов высокой квалификации. Фонд принимает меры для поддержания и повышения уровня квалификации и профессионализма должностных лиц и сотрудников фонда, в том</w:t>
      </w:r>
      <w:r>
        <w:t xml:space="preserve"> числе путем проведения профессионального обучения.</w:t>
      </w:r>
    </w:p>
    <w:p w:rsidR="00000000" w:rsidRDefault="0066790B">
      <w:pPr>
        <w:pStyle w:val="just"/>
      </w:pPr>
      <w:r>
        <w:t>Должностные лица и сотрудники фонда стремятся к повышению своего профессионального уровня;</w:t>
      </w:r>
    </w:p>
    <w:p w:rsidR="00000000" w:rsidRDefault="0066790B">
      <w:pPr>
        <w:pStyle w:val="just"/>
      </w:pPr>
      <w:r>
        <w:t>д) независимость.</w:t>
      </w:r>
    </w:p>
    <w:p w:rsidR="00000000" w:rsidRDefault="0066790B">
      <w:pPr>
        <w:pStyle w:val="just"/>
      </w:pPr>
      <w:r>
        <w:t>Фонд, его должностные лица и сотрудники в процессе осуществления своей деятельности не допускаю</w:t>
      </w:r>
      <w:r>
        <w:t>т предвзятости, зависимости от третьих лиц, которые могут нанести ущерб правам и интересам застрахованных лиц;</w:t>
      </w:r>
    </w:p>
    <w:p w:rsidR="00000000" w:rsidRDefault="0066790B">
      <w:pPr>
        <w:pStyle w:val="just"/>
      </w:pPr>
      <w:r>
        <w:t>е) добросовестность.</w:t>
      </w:r>
    </w:p>
    <w:p w:rsidR="00000000" w:rsidRDefault="0066790B">
      <w:pPr>
        <w:pStyle w:val="just"/>
      </w:pPr>
      <w:r>
        <w:t>Должностные лица и сотрудники фонда действуют добросовестно, то есть с той степенью осмотрительности и заботливости, которая</w:t>
      </w:r>
      <w:r>
        <w:t xml:space="preserve"> требуется от них с учетом специфики деятельности фонда и практики делового оборота.</w:t>
      </w:r>
    </w:p>
    <w:p w:rsidR="00000000" w:rsidRDefault="0066790B">
      <w:pPr>
        <w:pStyle w:val="just"/>
      </w:pPr>
      <w:r>
        <w:t>Должностные лица и сотрудники фонда:</w:t>
      </w:r>
    </w:p>
    <w:p w:rsidR="00000000" w:rsidRDefault="0066790B">
      <w:pPr>
        <w:pStyle w:val="just"/>
      </w:pPr>
      <w:r>
        <w:t>не используют неосведомленность или некомпетентность застрахованных лиц в интересах фонда либо в личных интересах;</w:t>
      </w:r>
    </w:p>
    <w:p w:rsidR="00000000" w:rsidRDefault="0066790B">
      <w:pPr>
        <w:pStyle w:val="just"/>
      </w:pPr>
      <w:r>
        <w:t>не допускают предвз</w:t>
      </w:r>
      <w:r>
        <w:t>ятости в отношении застрахованных лиц;</w:t>
      </w:r>
    </w:p>
    <w:p w:rsidR="00000000" w:rsidRDefault="0066790B">
      <w:pPr>
        <w:pStyle w:val="just"/>
      </w:pPr>
      <w:r>
        <w:t>делают все необходимое для предотвращения возможного конфликта интересов;</w:t>
      </w:r>
    </w:p>
    <w:p w:rsidR="00000000" w:rsidRDefault="0066790B">
      <w:pPr>
        <w:pStyle w:val="just"/>
      </w:pPr>
      <w:r>
        <w:t>не оказывают давления (в любой форме) на застрахованных лиц в целях совершения ими действий вопреки собственным интересам.</w:t>
      </w:r>
    </w:p>
    <w:p w:rsidR="00000000" w:rsidRDefault="0066790B">
      <w:pPr>
        <w:pStyle w:val="just"/>
      </w:pPr>
      <w:r>
        <w:t>Должностные лица и с</w:t>
      </w:r>
      <w:r>
        <w:t>отрудники фонда обязаны ответственно и справедливо относиться друг к другу, застрахованным лицам, другим субъектам и участникам отношений по обязательному пенсионному страхованию.</w:t>
      </w:r>
    </w:p>
    <w:p w:rsidR="00000000" w:rsidRDefault="0066790B">
      <w:pPr>
        <w:pStyle w:val="just"/>
      </w:pPr>
      <w:r>
        <w:t>Должностные лица и сотрудники фонда обязаны воздерживаться от необоснованной</w:t>
      </w:r>
      <w:r>
        <w:t xml:space="preserve"> публичной критики и публичных обсуждений действий друг друга, наносящих ущерб и подрывающих их репутацию, а также других субъектов и участников отношений по обязательному пенсионному страхованию;</w:t>
      </w:r>
    </w:p>
    <w:p w:rsidR="00000000" w:rsidRDefault="0066790B">
      <w:pPr>
        <w:pStyle w:val="just"/>
      </w:pPr>
      <w:r>
        <w:t>ж) конфиденциальность.</w:t>
      </w:r>
    </w:p>
    <w:p w:rsidR="00000000" w:rsidRDefault="0066790B">
      <w:pPr>
        <w:pStyle w:val="just"/>
      </w:pPr>
      <w:r>
        <w:t>Фонд, его должностные лица и сотрудн</w:t>
      </w:r>
      <w:r>
        <w:t>ики не разглашают имеющуюся в их распоряжении конфиденциальную информацию, за исключением случаев, предусмотренных законодательством Российской Федерации;</w:t>
      </w:r>
    </w:p>
    <w:p w:rsidR="00000000" w:rsidRDefault="0066790B">
      <w:pPr>
        <w:pStyle w:val="just"/>
      </w:pPr>
      <w:r>
        <w:t>з) информационная открытость.</w:t>
      </w:r>
    </w:p>
    <w:p w:rsidR="00000000" w:rsidRDefault="0066790B">
      <w:pPr>
        <w:pStyle w:val="just"/>
      </w:pPr>
      <w:r>
        <w:t>Фонд осуществляет раскрытие информации о своем правовом статусе, финанс</w:t>
      </w:r>
      <w:r>
        <w:t>овом состоянии, заключенных договорах с субъектами и участниками отношений по обязательному пенсионному страхованию, а также о деятельности в качестве страховщика по обязательному пенсионному страхованию в соответствии с законодательством Российской Федера</w:t>
      </w:r>
      <w:r>
        <w:t>ции;</w:t>
      </w:r>
    </w:p>
    <w:p w:rsidR="00000000" w:rsidRDefault="0066790B">
      <w:pPr>
        <w:pStyle w:val="just"/>
      </w:pPr>
      <w:r>
        <w:t>и) эффективный внутренний контроль.</w:t>
      </w:r>
    </w:p>
    <w:p w:rsidR="00000000" w:rsidRDefault="0066790B">
      <w:pPr>
        <w:pStyle w:val="just"/>
      </w:pPr>
      <w:r>
        <w:t>Фонд обеспечивает постоянный эффективный внутренний контроль за деятельностью своих должностных лиц и сотрудников с целью защиты законных прав и интересов застрахованных лиц;</w:t>
      </w:r>
    </w:p>
    <w:p w:rsidR="00000000" w:rsidRDefault="0066790B">
      <w:pPr>
        <w:pStyle w:val="just"/>
      </w:pPr>
      <w:r>
        <w:t>к) справедливое отношение.</w:t>
      </w:r>
    </w:p>
    <w:p w:rsidR="00000000" w:rsidRDefault="0066790B">
      <w:pPr>
        <w:pStyle w:val="just"/>
      </w:pPr>
      <w:r>
        <w:t>Фонд обеспечи</w:t>
      </w:r>
      <w:r>
        <w:t>вает справедливое (равное) отношение ко всем застрахованным лицам, страхователям, а также вкладчикам и участникам фонда.</w:t>
      </w:r>
    </w:p>
    <w:p w:rsidR="00000000" w:rsidRDefault="00667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90B">
      <w:pPr>
        <w:pStyle w:val="3"/>
        <w:rPr>
          <w:rFonts w:eastAsia="Times New Roman"/>
        </w:rPr>
      </w:pPr>
      <w:r>
        <w:rPr>
          <w:rFonts w:eastAsia="Times New Roman"/>
        </w:rPr>
        <w:t>III. Условия, при которых возможно возникновение конфликта интересов фонда, а также отдельных его должностных лиц и сотрудников в проц</w:t>
      </w:r>
      <w:r>
        <w:rPr>
          <w:rFonts w:eastAsia="Times New Roman"/>
        </w:rPr>
        <w:t>ессе осуществления деятельности в качестве страховщика по обязательному пенсионному страхованию</w:t>
      </w:r>
    </w:p>
    <w:p w:rsidR="00000000" w:rsidRDefault="0066790B">
      <w:pPr>
        <w:pStyle w:val="just"/>
      </w:pPr>
      <w:r>
        <w:t>5. Конфликт интересов фонда может возникнуть в случаях, когда фонд имеет материальную выгоду в процессе осуществления деятельности в качестве страховщика по обя</w:t>
      </w:r>
      <w:r>
        <w:t>зательному пенсионному страхованию, не соответствующую интересам застрахованных лиц, в том числе, если:</w:t>
      </w:r>
    </w:p>
    <w:p w:rsidR="00000000" w:rsidRDefault="0066790B">
      <w:pPr>
        <w:pStyle w:val="just"/>
      </w:pPr>
      <w:r>
        <w:t>а) средства пенсионных накоплений инвестированы в ценные бумаги, выпущенные учредителями или вкладчиками фонда, либо средства пенсионных накоплений разм</w:t>
      </w:r>
      <w:r>
        <w:t>ещены на счета или в депозиты в кредитных организациях, являющихся учредителями или вкладчиками фонда;</w:t>
      </w:r>
    </w:p>
    <w:p w:rsidR="00000000" w:rsidRDefault="0066790B">
      <w:pPr>
        <w:pStyle w:val="just"/>
      </w:pPr>
      <w:r>
        <w:t xml:space="preserve">б) средства пенсионных накоплений инвестированы в ценные бумаги, </w:t>
      </w:r>
      <w:r>
        <w:t>в которые размещается имущество, предназначенное для обеспечения уставной деятельности фонда;</w:t>
      </w:r>
    </w:p>
    <w:p w:rsidR="00000000" w:rsidRDefault="0066790B">
      <w:pPr>
        <w:pStyle w:val="HTML"/>
      </w:pPr>
      <w:r>
        <w:t>_________________________________________________________________.</w:t>
      </w:r>
    </w:p>
    <w:p w:rsidR="00000000" w:rsidRDefault="0066790B">
      <w:pPr>
        <w:pStyle w:val="HTML"/>
      </w:pPr>
      <w:r>
        <w:t>(фонд вправе установить иные случаи)</w:t>
      </w:r>
    </w:p>
    <w:p w:rsidR="00000000" w:rsidRDefault="0066790B">
      <w:pPr>
        <w:pStyle w:val="just"/>
      </w:pPr>
      <w:r>
        <w:t>6. Конфликт интересов отдельных должностных лиц или сотруд</w:t>
      </w:r>
      <w:r>
        <w:t>ников фонда может возникнуть в случаях, когда должностное лицо или сотрудник фонда имеет материальную или личную выгоду в процессе осуществления служебных обязанностей, связанных с обеспечением деятельности фонда в качестве страховщика по обязательному пен</w:t>
      </w:r>
      <w:r>
        <w:t>сионному страхованию, в том числе, если:</w:t>
      </w:r>
    </w:p>
    <w:p w:rsidR="00000000" w:rsidRDefault="0066790B">
      <w:pPr>
        <w:pStyle w:val="just"/>
      </w:pPr>
      <w:r>
        <w:t>а) должностное лицо или сотрудник фонда либо его близкие родственники, супруг, супруга, усыновители, усыновленные являются собственниками ценных бумаг или имеют иную заинтересованность в изменении рыночной цены ценн</w:t>
      </w:r>
      <w:r>
        <w:t>ых бумаг, в которые инвестированы средства пенсионных накоплений;</w:t>
      </w:r>
    </w:p>
    <w:p w:rsidR="00000000" w:rsidRDefault="0066790B">
      <w:pPr>
        <w:pStyle w:val="just"/>
      </w:pPr>
      <w:r>
        <w:t>б) должностное лицо или сотрудник фонда либо его близкие родственники, супруг, супруга, усыновители, усыновленные могут иметь материальную или личную выгоду при заключении и исполнении фондо</w:t>
      </w:r>
      <w:r>
        <w:t>м договоров об оказании ему услуг с субъектами и участниками отношений по обязательному пенсионному страхованию;</w:t>
      </w:r>
    </w:p>
    <w:p w:rsidR="00000000" w:rsidRDefault="0066790B">
      <w:pPr>
        <w:pStyle w:val="just"/>
      </w:pPr>
      <w:r>
        <w:t>в) должностное лицо или сотрудник фонда совмещает свою работу с работой в других организациях, в ценные бумаги которых инвестированы средства п</w:t>
      </w:r>
      <w:r>
        <w:t>енсионных накоплений либо на счета или в депозиты которых размещены средства пенсионных накоплений;</w:t>
      </w:r>
    </w:p>
    <w:p w:rsidR="00000000" w:rsidRDefault="0066790B">
      <w:pPr>
        <w:pStyle w:val="just"/>
      </w:pPr>
      <w:r>
        <w:t>г) должностное лицо или сотрудник фонда, имеющие в соответствии с внутренними документами фонда доступ к ведению пенсионных счетов накопительной части трудо</w:t>
      </w:r>
      <w:r>
        <w:t>вой пенсии, либо его близкий родственник, супруг, супруга, усыновители, усыновленные заключили с фондом договор об обязательном пенсионном страховании;</w:t>
      </w:r>
    </w:p>
    <w:p w:rsidR="00000000" w:rsidRDefault="0066790B">
      <w:pPr>
        <w:pStyle w:val="just"/>
      </w:pPr>
      <w:r>
        <w:t>д) близкие родственники, супруг, супруга, усыновители, усыновленные должностного лица или сотрудника фон</w:t>
      </w:r>
      <w:r>
        <w:t>да занимают руководящие должности в организациях, в ценные бумаги которых инвестированы средства пенсионных накоплений либо на счета или в депозиты которых размещены средства пенсионных накоплений;</w:t>
      </w:r>
    </w:p>
    <w:p w:rsidR="00000000" w:rsidRDefault="0066790B">
      <w:pPr>
        <w:pStyle w:val="HTML"/>
      </w:pPr>
      <w:r>
        <w:t>__________________________________________________________</w:t>
      </w:r>
      <w:r>
        <w:t>_______.</w:t>
      </w:r>
    </w:p>
    <w:p w:rsidR="00000000" w:rsidRDefault="0066790B">
      <w:pPr>
        <w:pStyle w:val="HTML"/>
      </w:pPr>
      <w:r>
        <w:t>(фонд вправе установить иные случаи)</w:t>
      </w:r>
    </w:p>
    <w:p w:rsidR="00000000" w:rsidRDefault="00667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90B">
      <w:pPr>
        <w:pStyle w:val="3"/>
        <w:rPr>
          <w:rFonts w:eastAsia="Times New Roman"/>
        </w:rPr>
      </w:pPr>
      <w:r>
        <w:rPr>
          <w:rFonts w:eastAsia="Times New Roman"/>
        </w:rPr>
        <w:t>IV. Процедуры, направленные на предотвращение и выявление конфликта интересов, а также минимизацию его последствий</w:t>
      </w:r>
    </w:p>
    <w:p w:rsidR="00000000" w:rsidRDefault="0066790B">
      <w:pPr>
        <w:pStyle w:val="just"/>
      </w:pPr>
      <w:r>
        <w:t>7. В целях предотвращения и выявления конфликта интересов фонд:</w:t>
      </w:r>
    </w:p>
    <w:p w:rsidR="00000000" w:rsidRDefault="0066790B">
      <w:pPr>
        <w:pStyle w:val="just"/>
      </w:pPr>
      <w:r>
        <w:t xml:space="preserve">а) обеспечивает при приеме на </w:t>
      </w:r>
      <w:r>
        <w:t>работу ознакомление каждого должностного лица и сотрудника фонда с настоящим Кодексом;</w:t>
      </w:r>
    </w:p>
    <w:p w:rsidR="00000000" w:rsidRDefault="0066790B">
      <w:pPr>
        <w:pStyle w:val="just"/>
      </w:pPr>
      <w:r>
        <w:t>б) проводит регулярную разъяснительную работу среди должностных лиц и сотрудников фонда относительно содержания настоящего Кодекса;</w:t>
      </w:r>
    </w:p>
    <w:p w:rsidR="00000000" w:rsidRDefault="0066790B">
      <w:pPr>
        <w:pStyle w:val="just"/>
      </w:pPr>
      <w:r>
        <w:t>в) обеспечивает защиту конфиденциальн</w:t>
      </w:r>
      <w:r>
        <w:t>ой информации в части осуществления деятельности в качестве страховщика по обязательному пенсионному страхованию;</w:t>
      </w:r>
    </w:p>
    <w:p w:rsidR="00000000" w:rsidRDefault="0066790B">
      <w:pPr>
        <w:pStyle w:val="just"/>
      </w:pPr>
      <w:r>
        <w:t>г) обеспечивает осуществление внутреннего контроля;</w:t>
      </w:r>
    </w:p>
    <w:p w:rsidR="00000000" w:rsidRDefault="0066790B">
      <w:pPr>
        <w:pStyle w:val="just"/>
      </w:pPr>
      <w:r>
        <w:t>д) устанавливает в порядке, предусмотренном трудовым законодательством Российской Федераци</w:t>
      </w:r>
      <w:r>
        <w:t>и, виды дисциплинарного взыскания за несоблюдение требований и ограничений, установленных настоящим Кодексом;</w:t>
      </w:r>
    </w:p>
    <w:p w:rsidR="00000000" w:rsidRDefault="0066790B">
      <w:pPr>
        <w:pStyle w:val="just"/>
      </w:pPr>
      <w:r>
        <w:t>е) предпринимает меры, направленные на ограничение доступа должностных лиц и сотрудников фонда, имеющих в соответствии с внутренними документами ф</w:t>
      </w:r>
      <w:r>
        <w:t>онда доступ к ведению пенсионных счетов накопительной части трудовой пенсии, к их пенсионным счетам накопительной части трудовой пенсии, а также к пенсионным счетам накопительной части трудовой пенсии их близких родственников, супруга, супруги, усыновителе</w:t>
      </w:r>
      <w:r>
        <w:t>й, усыновленных;</w:t>
      </w:r>
    </w:p>
    <w:p w:rsidR="00000000" w:rsidRDefault="0066790B">
      <w:pPr>
        <w:pStyle w:val="HTML"/>
      </w:pPr>
      <w:r>
        <w:t>_________________________________________________________________.</w:t>
      </w:r>
    </w:p>
    <w:p w:rsidR="00000000" w:rsidRDefault="0066790B">
      <w:pPr>
        <w:pStyle w:val="HTML"/>
      </w:pPr>
      <w:r>
        <w:t>(фонд вправе установить иные меры)</w:t>
      </w:r>
    </w:p>
    <w:p w:rsidR="00000000" w:rsidRDefault="0066790B">
      <w:pPr>
        <w:pStyle w:val="just"/>
      </w:pPr>
      <w:r>
        <w:t>8. В случае если проведенное службой внутреннего контроля (внутренним контролером) служебное расследование указывает на возможность наруш</w:t>
      </w:r>
      <w:r>
        <w:t>ения прав и интересов застрахованных лиц вследствие выявленного конфликта интересов, совет фонда принимает меры, направленные на предотвращение последствий конфликта интересов, и уведомляет Федеральную службу по финансовым рынкам о возникновении такого кон</w:t>
      </w:r>
      <w:r>
        <w:t>фликта интересов и принятых мерах в течение 3 рабочих дней со дня его выявления.</w:t>
      </w:r>
    </w:p>
    <w:p w:rsidR="00000000" w:rsidRDefault="0066790B">
      <w:pPr>
        <w:pStyle w:val="just"/>
      </w:pPr>
      <w:r>
        <w:t>9. В целях предотвращения конфликта интересов должностные лица и сотрудники фонда обязаны:</w:t>
      </w:r>
    </w:p>
    <w:p w:rsidR="00000000" w:rsidRDefault="0066790B">
      <w:pPr>
        <w:pStyle w:val="just"/>
      </w:pPr>
      <w:r>
        <w:t xml:space="preserve">а) воздерживаться от совершения действий и принятия решений, которые могут привести </w:t>
      </w:r>
      <w:r>
        <w:t>к возникновению конфликта интересов;</w:t>
      </w:r>
    </w:p>
    <w:p w:rsidR="00000000" w:rsidRDefault="0066790B">
      <w:pPr>
        <w:pStyle w:val="just"/>
      </w:pPr>
      <w:r>
        <w:t>б) соблюдать правила и процедуры, предусмотренные настоящим Кодексом;</w:t>
      </w:r>
    </w:p>
    <w:p w:rsidR="00000000" w:rsidRDefault="0066790B">
      <w:pPr>
        <w:pStyle w:val="just"/>
      </w:pPr>
      <w:r>
        <w:t>в) оказывать службе внутреннего контроля (внутреннему контролеру) содействие в осуществлении ею (им) своих функций;</w:t>
      </w:r>
    </w:p>
    <w:p w:rsidR="00000000" w:rsidRDefault="0066790B">
      <w:pPr>
        <w:pStyle w:val="just"/>
      </w:pPr>
      <w:r>
        <w:t>г) незамедлительно доводить до св</w:t>
      </w:r>
      <w:r>
        <w:t>едения службы внутреннего контроля (внутреннего контролера) в установленном фондом порядке сведения о появлении условий, которые могут повлечь возникновение конфликта интересов;</w:t>
      </w:r>
    </w:p>
    <w:p w:rsidR="00000000" w:rsidRDefault="0066790B">
      <w:pPr>
        <w:pStyle w:val="just"/>
      </w:pPr>
      <w:r>
        <w:t>д) сообщать службе внутреннего контроля (внутреннему контролеру) о возникновении обстоятельств, препятствующих независимому и добросовестному осуществлению должностных обязанностей;</w:t>
      </w:r>
    </w:p>
    <w:p w:rsidR="00000000" w:rsidRDefault="0066790B">
      <w:pPr>
        <w:pStyle w:val="just"/>
      </w:pPr>
      <w:r>
        <w:t>е) соблюдать режим защиты информации;</w:t>
      </w:r>
    </w:p>
    <w:p w:rsidR="00000000" w:rsidRDefault="0066790B">
      <w:pPr>
        <w:pStyle w:val="HTML"/>
      </w:pPr>
      <w:r>
        <w:t>____________________________________</w:t>
      </w:r>
      <w:r>
        <w:t>_____________________________.</w:t>
      </w:r>
    </w:p>
    <w:p w:rsidR="00000000" w:rsidRDefault="0066790B">
      <w:pPr>
        <w:pStyle w:val="HTML"/>
      </w:pPr>
      <w:r>
        <w:t>(фонд вправе установить иные обязанности)</w:t>
      </w:r>
    </w:p>
    <w:p w:rsidR="00000000" w:rsidRDefault="0066790B">
      <w:pPr>
        <w:pStyle w:val="just"/>
      </w:pPr>
      <w:r>
        <w:t>10. Фонд в целях предотвращения и выявления конфликта интересов ведет журнал, содержащий сведения о предотвращении и выявлении конфликта интересов, включающий в себя следующие разделы</w:t>
      </w:r>
      <w:r>
        <w:t>:</w:t>
      </w:r>
    </w:p>
    <w:p w:rsidR="00000000" w:rsidRDefault="0066790B">
      <w:pPr>
        <w:pStyle w:val="just"/>
      </w:pPr>
      <w:r>
        <w:t>а) перечень субъектов и участников отношений по обязательному пенсионному страхованию, с которыми фонд заключил договоры об оказании услуг в процессе осуществления деятельности в качестве страховщика по обязательному пенсионному страхованию;</w:t>
      </w:r>
    </w:p>
    <w:p w:rsidR="00000000" w:rsidRDefault="0066790B">
      <w:pPr>
        <w:pStyle w:val="just"/>
      </w:pPr>
      <w:r>
        <w:t xml:space="preserve">б) перечень </w:t>
      </w:r>
      <w:r>
        <w:t>объектов инвестирования, предусмотренных пунктом 1 статьи 26 Федерального закона "Об инвестировании средств для финансирования накопительной части трудовой пенсии в Российской Федерации", приобретенных за счет средств пенсионных накоплений;</w:t>
      </w:r>
    </w:p>
    <w:p w:rsidR="00000000" w:rsidRDefault="0066790B">
      <w:pPr>
        <w:pStyle w:val="just"/>
      </w:pPr>
      <w:r>
        <w:t>в) перечень объ</w:t>
      </w:r>
      <w:r>
        <w:t>ектов инвестирования, приобретенных за счет имущества, предназначенного для обеспечения уставной деятельности фонда;</w:t>
      </w:r>
    </w:p>
    <w:p w:rsidR="00000000" w:rsidRDefault="0066790B">
      <w:pPr>
        <w:pStyle w:val="just"/>
      </w:pPr>
      <w:r>
        <w:t>г) перечень и описание выявленных конфликтов интересов с указанием даты и причин их возникновения, а также мер, принятых в целях предотвращ</w:t>
      </w:r>
      <w:r>
        <w:t>ения, разрешения конфликтов и минимизации их последствий, в случае устранения конфликта - даты устранения;</w:t>
      </w:r>
    </w:p>
    <w:p w:rsidR="00000000" w:rsidRDefault="0066790B">
      <w:pPr>
        <w:pStyle w:val="HTML"/>
      </w:pPr>
      <w:r>
        <w:t>_________________________________________________________________.</w:t>
      </w:r>
    </w:p>
    <w:p w:rsidR="00000000" w:rsidRDefault="0066790B">
      <w:pPr>
        <w:pStyle w:val="HTML"/>
      </w:pPr>
      <w:r>
        <w:t>(фонд вправе установить иные сведения)</w:t>
      </w:r>
    </w:p>
    <w:p w:rsidR="00000000" w:rsidRDefault="0066790B">
      <w:pPr>
        <w:pStyle w:val="just"/>
      </w:pPr>
      <w:r>
        <w:t>Изменения вносятся в журнал, содержащий све</w:t>
      </w:r>
      <w:r>
        <w:t>дения о предотвращении и выявлении конфликта интересов, не позднее 5 дней с даты возникновения обстоятельств, повлекших необходимость внесения указанных изменений.</w:t>
      </w:r>
    </w:p>
    <w:p w:rsidR="00000000" w:rsidRDefault="0066790B">
      <w:pPr>
        <w:pStyle w:val="HTML"/>
      </w:pPr>
      <w:r>
        <w:t xml:space="preserve">    11. Должностные лица и сотрудники фонда в целях предотвращения</w:t>
      </w:r>
    </w:p>
    <w:p w:rsidR="00000000" w:rsidRDefault="0066790B">
      <w:pPr>
        <w:pStyle w:val="HTML"/>
      </w:pPr>
      <w:r>
        <w:t>конфликта  интересов пред</w:t>
      </w:r>
      <w:r>
        <w:t>ставляют в добровольном порядке следующие</w:t>
      </w:r>
    </w:p>
    <w:p w:rsidR="00000000" w:rsidRDefault="0066790B">
      <w:pPr>
        <w:pStyle w:val="HTML"/>
      </w:pPr>
      <w:r>
        <w:t>сведения о себе,  близких  родственниках,  супруге,  усыновителях,</w:t>
      </w:r>
    </w:p>
    <w:p w:rsidR="00000000" w:rsidRDefault="0066790B">
      <w:pPr>
        <w:pStyle w:val="HTML"/>
      </w:pPr>
      <w:r>
        <w:t>усыновленных: ____________________________________________________</w:t>
      </w:r>
    </w:p>
    <w:p w:rsidR="00000000" w:rsidRDefault="0066790B">
      <w:pPr>
        <w:pStyle w:val="HTML"/>
      </w:pPr>
      <w:r>
        <w:t>__________________________________________________________________</w:t>
      </w:r>
    </w:p>
    <w:p w:rsidR="00000000" w:rsidRDefault="0066790B">
      <w:pPr>
        <w:pStyle w:val="HTML"/>
      </w:pPr>
      <w:r>
        <w:t>_____________</w:t>
      </w:r>
      <w:r>
        <w:t>_____________________________________________________</w:t>
      </w:r>
    </w:p>
    <w:p w:rsidR="00000000" w:rsidRDefault="0066790B">
      <w:pPr>
        <w:pStyle w:val="HTML"/>
      </w:pPr>
      <w:r>
        <w:t>_________________________________________________________________.</w:t>
      </w:r>
    </w:p>
    <w:p w:rsidR="00000000" w:rsidRDefault="0066790B">
      <w:pPr>
        <w:pStyle w:val="HTML"/>
      </w:pPr>
      <w:r>
        <w:t>(фонд определяет перечень сведений)</w:t>
      </w:r>
    </w:p>
    <w:p w:rsidR="00000000" w:rsidRDefault="0066790B">
      <w:pPr>
        <w:pStyle w:val="just"/>
      </w:pPr>
      <w:r>
        <w:t>Порядок и форма представления указанных сведений утверждается организационно-распорядительными доку</w:t>
      </w:r>
      <w:r>
        <w:t>ментами фонда.</w:t>
      </w:r>
    </w:p>
    <w:p w:rsidR="00000000" w:rsidRDefault="00667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90B">
      <w:pPr>
        <w:pStyle w:val="3"/>
        <w:rPr>
          <w:rFonts w:eastAsia="Times New Roman"/>
        </w:rPr>
      </w:pPr>
      <w:r>
        <w:rPr>
          <w:rFonts w:eastAsia="Times New Roman"/>
        </w:rPr>
        <w:t>V. Процедуры, направленные на предотвращение неправомерного использования должностными лицами и сотрудниками фонда конфиденциальной информации в процессе осуществления деятельности в качестве страховщика по обязательному пенсионному страхов</w:t>
      </w:r>
      <w:r>
        <w:rPr>
          <w:rFonts w:eastAsia="Times New Roman"/>
        </w:rPr>
        <w:t>анию</w:t>
      </w:r>
    </w:p>
    <w:p w:rsidR="00000000" w:rsidRDefault="0066790B">
      <w:pPr>
        <w:pStyle w:val="just"/>
      </w:pPr>
      <w:r>
        <w:t>12. В целях предотвращения неправомерного использования конфиденциальной информации в процессе осуществления деятельности в качестве страховщика по обязательному пенсионному страхованию фонд:</w:t>
      </w:r>
    </w:p>
    <w:p w:rsidR="00000000" w:rsidRDefault="0066790B">
      <w:pPr>
        <w:pStyle w:val="just"/>
      </w:pPr>
      <w:r>
        <w:t>устанавливает различные уровни доступа должностных лиц и со</w:t>
      </w:r>
      <w:r>
        <w:t>трудников фонда к конфиденциальной информации:</w:t>
      </w:r>
    </w:p>
    <w:p w:rsidR="00000000" w:rsidRDefault="0066790B">
      <w:pPr>
        <w:pStyle w:val="HTML"/>
      </w:pPr>
      <w:r>
        <w:t>_________________________________________________________________;</w:t>
      </w:r>
    </w:p>
    <w:p w:rsidR="00000000" w:rsidRDefault="0066790B">
      <w:pPr>
        <w:pStyle w:val="HTML"/>
      </w:pPr>
      <w:r>
        <w:t>(фонд указывает конкретные уровни доступа должностных</w:t>
      </w:r>
    </w:p>
    <w:p w:rsidR="00000000" w:rsidRDefault="0066790B">
      <w:pPr>
        <w:pStyle w:val="HTML"/>
      </w:pPr>
      <w:r>
        <w:t>лиц и сотрудников фонда разных категорий)</w:t>
      </w:r>
    </w:p>
    <w:p w:rsidR="00000000" w:rsidRDefault="0066790B">
      <w:pPr>
        <w:pStyle w:val="just"/>
      </w:pPr>
      <w:r>
        <w:t>устанавливает правила использования информации, ограничивающие передачу информации между должностными лицами и сотрудниками фонда:</w:t>
      </w:r>
    </w:p>
    <w:p w:rsidR="00000000" w:rsidRDefault="0066790B">
      <w:pPr>
        <w:pStyle w:val="HTML"/>
      </w:pPr>
      <w:r>
        <w:t>_________________________________________________________________;</w:t>
      </w:r>
    </w:p>
    <w:p w:rsidR="00000000" w:rsidRDefault="0066790B">
      <w:pPr>
        <w:pStyle w:val="HTML"/>
      </w:pPr>
      <w:r>
        <w:t>(фонд описывает конкретные правила)</w:t>
      </w:r>
    </w:p>
    <w:p w:rsidR="00000000" w:rsidRDefault="0066790B">
      <w:pPr>
        <w:pStyle w:val="just"/>
      </w:pPr>
      <w:r>
        <w:t>обеспечивает наличие п</w:t>
      </w:r>
      <w:r>
        <w:t>исьменного обязательства должностных лиц и сотрудников фонда о неразглашении конфиденциальной информации:</w:t>
      </w:r>
    </w:p>
    <w:p w:rsidR="00000000" w:rsidRDefault="0066790B">
      <w:pPr>
        <w:pStyle w:val="HTML"/>
      </w:pPr>
      <w:r>
        <w:t>_________________________________________________________________;</w:t>
      </w:r>
    </w:p>
    <w:p w:rsidR="00000000" w:rsidRDefault="0066790B">
      <w:pPr>
        <w:pStyle w:val="HTML"/>
      </w:pPr>
      <w:r>
        <w:t>(фонд вправе описать дополнительные конкретные меры</w:t>
      </w:r>
    </w:p>
    <w:p w:rsidR="00000000" w:rsidRDefault="0066790B">
      <w:pPr>
        <w:pStyle w:val="HTML"/>
      </w:pPr>
      <w:r>
        <w:t>по ограничению доступа)</w:t>
      </w:r>
    </w:p>
    <w:p w:rsidR="00000000" w:rsidRDefault="0066790B">
      <w:pPr>
        <w:pStyle w:val="just"/>
      </w:pPr>
      <w:r>
        <w:t>огранич</w:t>
      </w:r>
      <w:r>
        <w:t>ивает доступ посторонних лиц в помещения структурных подразделений фонда, предназначенные для ведения пенсионных счетов накопительной части трудовой пенсии:</w:t>
      </w:r>
    </w:p>
    <w:p w:rsidR="00000000" w:rsidRDefault="0066790B">
      <w:pPr>
        <w:pStyle w:val="HTML"/>
      </w:pPr>
      <w:r>
        <w:t>__________________________________________________________________</w:t>
      </w:r>
    </w:p>
    <w:p w:rsidR="00000000" w:rsidRDefault="0066790B">
      <w:pPr>
        <w:pStyle w:val="HTML"/>
      </w:pPr>
      <w:r>
        <w:t>________________________________</w:t>
      </w:r>
      <w:r>
        <w:t>__________________________________</w:t>
      </w:r>
    </w:p>
    <w:p w:rsidR="00000000" w:rsidRDefault="0066790B">
      <w:pPr>
        <w:pStyle w:val="HTML"/>
      </w:pPr>
      <w:r>
        <w:t>_________________________________________________________________.</w:t>
      </w:r>
    </w:p>
    <w:p w:rsidR="00000000" w:rsidRDefault="0066790B">
      <w:pPr>
        <w:pStyle w:val="HTML"/>
      </w:pPr>
      <w:r>
        <w:t>(фонд указывает конкретные меры по ограничению доступа)</w:t>
      </w:r>
    </w:p>
    <w:p w:rsidR="00000000" w:rsidRDefault="00667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90B">
      <w:pPr>
        <w:pStyle w:val="3"/>
        <w:rPr>
          <w:rFonts w:eastAsia="Times New Roman"/>
        </w:rPr>
      </w:pPr>
      <w:r>
        <w:rPr>
          <w:rFonts w:eastAsia="Times New Roman"/>
        </w:rPr>
        <w:t>VI. Контроль за соблюдением фондом, а также его должностными лицами и сотрудниками правил и проце</w:t>
      </w:r>
      <w:r>
        <w:rPr>
          <w:rFonts w:eastAsia="Times New Roman"/>
        </w:rPr>
        <w:t>дур, предусмотренных настоящим Кодексом</w:t>
      </w:r>
    </w:p>
    <w:p w:rsidR="00000000" w:rsidRDefault="0066790B">
      <w:pPr>
        <w:pStyle w:val="just"/>
      </w:pPr>
      <w:r>
        <w:t>13. Функция внутреннего контроля за соблюдением фондом, его должностными лицами и сотрудниками правил и процедур, предусмотренных настоящим Кодексом, возлагается на структурное подразделение (службу внутреннего контр</w:t>
      </w:r>
      <w:r>
        <w:t>оля) либо должностное лицо фонда (внутреннего контролера) его органом управления.</w:t>
      </w:r>
    </w:p>
    <w:p w:rsidR="00000000" w:rsidRDefault="0066790B">
      <w:pPr>
        <w:pStyle w:val="just"/>
      </w:pPr>
      <w:r>
        <w:t>14. Осуществление внутреннего контроля фонда включает в себя:</w:t>
      </w:r>
    </w:p>
    <w:p w:rsidR="00000000" w:rsidRDefault="0066790B">
      <w:pPr>
        <w:pStyle w:val="just"/>
      </w:pPr>
      <w:r>
        <w:t>а) отслеживание на основании имеющейся (полученной) информации действий фонда, которые могут вызвать конфликт ин</w:t>
      </w:r>
      <w:r>
        <w:t>тересов (особое внимание уделяется тем сферам деятельности фонда, в которых возникновение конфликта интересов наиболее вероятно);</w:t>
      </w:r>
    </w:p>
    <w:p w:rsidR="00000000" w:rsidRDefault="0066790B">
      <w:pPr>
        <w:pStyle w:val="just"/>
      </w:pPr>
      <w:r>
        <w:t>б) право требования от должностных лиц и сотрудников фонда объяснений в письменной форме по вопросам, возникающим при исполнен</w:t>
      </w:r>
      <w:r>
        <w:t>ии ими своих обязанностей в процессе осуществления деятельности в качестве страховщика по обязательному пенсионному страхованию;</w:t>
      </w:r>
    </w:p>
    <w:p w:rsidR="00000000" w:rsidRDefault="0066790B">
      <w:pPr>
        <w:pStyle w:val="just"/>
      </w:pPr>
      <w:r>
        <w:t>в) право доступа ко всем документам, базам данных фонда, непосредственно связанным с осуществлением фондом деятельности в качес</w:t>
      </w:r>
      <w:r>
        <w:t>тве страховщика по обязательному пенсионному страхованию, а также право снятия копий с полученных документов, файлов и записей;</w:t>
      </w:r>
    </w:p>
    <w:p w:rsidR="00000000" w:rsidRDefault="0066790B">
      <w:pPr>
        <w:pStyle w:val="just"/>
      </w:pPr>
      <w:r>
        <w:t>г) осуществление служебных проверок по фактам нарушений должностными лицами и сотрудниками фонда положений настоящего Кодекса;</w:t>
      </w:r>
    </w:p>
    <w:p w:rsidR="00000000" w:rsidRDefault="0066790B">
      <w:pPr>
        <w:pStyle w:val="just"/>
      </w:pPr>
      <w:r>
        <w:t>д</w:t>
      </w:r>
      <w:r>
        <w:t>) соблюдение конфиденциальности полученной информации;</w:t>
      </w:r>
    </w:p>
    <w:p w:rsidR="00000000" w:rsidRDefault="0066790B">
      <w:pPr>
        <w:pStyle w:val="just"/>
      </w:pPr>
      <w:r>
        <w:t>е) ведение журнала, содержащего сведения о предотвращении и выявлении конфликта интересов, предусмотренные настоящим Кодексом;</w:t>
      </w:r>
    </w:p>
    <w:p w:rsidR="00000000" w:rsidRDefault="0066790B">
      <w:pPr>
        <w:pStyle w:val="HTML"/>
      </w:pPr>
      <w:r>
        <w:t xml:space="preserve">    ж) обеспечение  сохранности  информации, занесенной в  журнал,</w:t>
      </w:r>
    </w:p>
    <w:p w:rsidR="00000000" w:rsidRDefault="0066790B">
      <w:pPr>
        <w:pStyle w:val="HTML"/>
      </w:pPr>
      <w:r>
        <w:t>содержа</w:t>
      </w:r>
      <w:r>
        <w:t>щий   сведения  о  предотвращении   и  выявлении  конфликта</w:t>
      </w:r>
    </w:p>
    <w:p w:rsidR="00000000" w:rsidRDefault="0066790B">
      <w:pPr>
        <w:pStyle w:val="HTML"/>
      </w:pPr>
      <w:r>
        <w:t>интересов, в течение ____________________________________________;</w:t>
      </w:r>
    </w:p>
    <w:p w:rsidR="00000000" w:rsidRDefault="0066790B">
      <w:pPr>
        <w:pStyle w:val="HTML"/>
      </w:pPr>
      <w:r>
        <w:t>(фонд устанавливает срок, но не менее 3 лет)</w:t>
      </w:r>
    </w:p>
    <w:p w:rsidR="00000000" w:rsidRDefault="0066790B">
      <w:pPr>
        <w:pStyle w:val="just"/>
      </w:pPr>
      <w:r>
        <w:t>з) незамедлительное уведомление совета фонда о выявленном конфликте интересов (вероя</w:t>
      </w:r>
      <w:r>
        <w:t>тности его наступления) и результатах проведенных в связи с этим служебных расследований и проверок;</w:t>
      </w:r>
    </w:p>
    <w:p w:rsidR="00000000" w:rsidRDefault="0066790B">
      <w:pPr>
        <w:pStyle w:val="just"/>
      </w:pPr>
      <w:r>
        <w:t>и) иные действия, направленные на обеспечение контроля за соблюдением положений настоящего Кодекса и предотвращение конфликта интересов;</w:t>
      </w:r>
    </w:p>
    <w:p w:rsidR="00000000" w:rsidRDefault="0066790B">
      <w:pPr>
        <w:pStyle w:val="HTML"/>
      </w:pPr>
      <w:r>
        <w:t>_________________________________________________________________.</w:t>
      </w:r>
    </w:p>
    <w:p w:rsidR="00000000" w:rsidRDefault="0066790B">
      <w:pPr>
        <w:pStyle w:val="HTML"/>
      </w:pPr>
      <w:r>
        <w:t>(фонд вправе установить иные функции)</w:t>
      </w:r>
    </w:p>
    <w:p w:rsidR="00000000" w:rsidRDefault="00667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90B">
      <w:pPr>
        <w:pStyle w:val="3"/>
        <w:rPr>
          <w:rFonts w:eastAsia="Times New Roman"/>
        </w:rPr>
      </w:pPr>
      <w:r>
        <w:rPr>
          <w:rFonts w:eastAsia="Times New Roman"/>
        </w:rPr>
        <w:t>VII. Меры ответственности (санкции) за несоблюдение правил и процедур, предусмотренных настоящим Кодексом</w:t>
      </w:r>
    </w:p>
    <w:p w:rsidR="00000000" w:rsidRDefault="0066790B">
      <w:pPr>
        <w:pStyle w:val="just"/>
      </w:pPr>
      <w:r>
        <w:t>15. В случае несоблюдения правил и процедур,</w:t>
      </w:r>
      <w:r>
        <w:t xml:space="preserve"> предусмотренных настоящим Кодексом, фонд, его должностные лица и сотрудники несут ответственность в соответствии с законодательством Российской Федерации.</w:t>
      </w:r>
    </w:p>
    <w:p w:rsidR="00000000" w:rsidRDefault="0066790B">
      <w:pPr>
        <w:pStyle w:val="just"/>
      </w:pPr>
      <w:r>
        <w:t>16. Фонд обязан возместить в порядке, установленном гражданским законодательством Российской Федерац</w:t>
      </w:r>
      <w:r>
        <w:t>ии, убытки, причиненные застрахованным лицам, возникшие в процессе осуществления деятельности в качестве страховщика по обязательному пенсионному страхованию в результате виновных действий (бездействия) фонда, в частности, в результате неустранения последс</w:t>
      </w:r>
      <w:r>
        <w:t>твий конфликта интересов.</w:t>
      </w:r>
    </w:p>
    <w:p w:rsidR="00000000" w:rsidRDefault="006679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790B">
      <w:pPr>
        <w:pStyle w:val="right"/>
      </w:pPr>
      <w:r>
        <w:t>Источник - Постановление Правительства РФ от 29.07.2005 № 465</w:t>
      </w:r>
    </w:p>
    <w:p w:rsidR="00000000" w:rsidRDefault="006679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https://порядокправа.рф/obrazecy/tipovoj_kodeks_professionalnoj_etiki_negosudarstvennyx_pensionnyx_fondov_osushhestvlyayushhix_deyatelnos.htm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0B"/>
    <w:rsid w:val="006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0023DF-655E-4B1E-866E-06870CC7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j_kodeks_professionalnoj_etiki_negosudarstvennyx_pensionnyx_fondov_osushhestvlyayushhix_deyateln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2924</Words>
  <Characters>16671</Characters>
  <Application>Microsoft Office Word</Application>
  <DocSecurity>0</DocSecurity>
  <Lines>138</Lines>
  <Paragraphs>39</Paragraphs>
  <ScaleCrop>false</ScaleCrop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профессиональной этики негосударственных пенсионных фондов, осуществляющих деятельность в качестве страховщика по обязательному пенсионному страхованию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2022-08-23T17:25:00Z</dcterms:created>
  <dcterms:modified xsi:type="dcterms:W3CDTF">2022-08-23T17:25:00Z</dcterms:modified>
</cp:coreProperties>
</file>