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1519">
      <w:pPr>
        <w:pStyle w:val="1"/>
        <w:rPr>
          <w:rFonts w:eastAsia="Times New Roman"/>
        </w:rPr>
      </w:pPr>
      <w:r>
        <w:rPr>
          <w:rFonts w:eastAsia="Times New Roman"/>
        </w:rPr>
        <w:t>Типовая структура программы по оптимизации численности персонала (образец заполнения)</w:t>
      </w:r>
    </w:p>
    <w:p w:rsidR="00000000" w:rsidRDefault="00C61519">
      <w:pPr>
        <w:pStyle w:val="right"/>
      </w:pPr>
      <w:r>
        <w:t>Примерный образец</w:t>
      </w:r>
    </w:p>
    <w:p w:rsidR="00000000" w:rsidRDefault="00C615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519">
      <w:pPr>
        <w:pStyle w:val="3"/>
        <w:rPr>
          <w:rFonts w:eastAsia="Times New Roman"/>
        </w:rPr>
      </w:pPr>
      <w:r>
        <w:rPr>
          <w:rFonts w:eastAsia="Times New Roman"/>
        </w:rPr>
        <w:t>Типовая структура Программы по оптимизации численности персонала на 2008 - 2010 годы</w:t>
      </w:r>
    </w:p>
    <w:p w:rsidR="00000000" w:rsidRDefault="00C61519">
      <w:pPr>
        <w:pStyle w:val="just"/>
      </w:pPr>
      <w:r>
        <w:t>1. Общие положения.</w:t>
      </w:r>
    </w:p>
    <w:p w:rsidR="00000000" w:rsidRDefault="00C61519">
      <w:pPr>
        <w:pStyle w:val="just"/>
      </w:pPr>
      <w:r>
        <w:t>1.1. Ссылка на нормативные документы, в соответствии с которыми разработана Программа: приказ по организации и другие локальные нормативные акты, регламентирующие создание рабочей группы, определяющие сроки, ответственных.</w:t>
      </w:r>
    </w:p>
    <w:p w:rsidR="00000000" w:rsidRDefault="00C61519">
      <w:pPr>
        <w:pStyle w:val="just"/>
      </w:pPr>
      <w:r>
        <w:t>1.2. Цели и задачи программы (пов</w:t>
      </w:r>
      <w:r>
        <w:t>ышение эффективности и конкурентоспособности организации, поэтапное повышение реального уровня оплаты труда за счет повышения производительности труда и оптимизации численности персонала).</w:t>
      </w:r>
    </w:p>
    <w:p w:rsidR="00000000" w:rsidRDefault="00C61519">
      <w:pPr>
        <w:pStyle w:val="just"/>
      </w:pPr>
      <w:r>
        <w:t>2. Анализ использования трудовых ресурсов в 2005 - 2007 гг. и поиск</w:t>
      </w:r>
      <w:r>
        <w:t xml:space="preserve"> резервов оптимизации численности персонала.</w:t>
      </w:r>
    </w:p>
    <w:p w:rsidR="00000000" w:rsidRDefault="00C61519">
      <w:pPr>
        <w:pStyle w:val="just"/>
      </w:pPr>
      <w:r>
        <w:t>Результаты анализа использования трудовых ресурсов в 2005 - 2007 гг. и поиска резервов оптимизации численности персонала представляются по форме N 1.</w:t>
      </w:r>
    </w:p>
    <w:p w:rsidR="00000000" w:rsidRDefault="00C61519">
      <w:pPr>
        <w:pStyle w:val="just"/>
      </w:pPr>
      <w:r>
        <w:t>2.1. Анализ численности и объемов производства (оказания услу</w:t>
      </w:r>
      <w:r>
        <w:t>г) по подразделениям (направлениям деятельности) и в целом по организации. Оценка максимальной производительности труда.</w:t>
      </w:r>
    </w:p>
    <w:p w:rsidR="00000000" w:rsidRDefault="00C61519">
      <w:pPr>
        <w:pStyle w:val="just"/>
      </w:pPr>
      <w:r>
        <w:t>Определение оптимизации численности исходя из максимально достигнутой производительности труда.</w:t>
      </w:r>
    </w:p>
    <w:p w:rsidR="00000000" w:rsidRDefault="00C61519">
      <w:pPr>
        <w:pStyle w:val="just"/>
      </w:pPr>
      <w:r>
        <w:t>2.2. Сравнительный анализ по уровню про</w:t>
      </w:r>
      <w:r>
        <w:t>изводительности труда с сопоставимыми передовыми отечественными и зарубежными организациями отрасли. Разработка мероприятий по достижению наиболее высшего показателя.</w:t>
      </w:r>
    </w:p>
    <w:p w:rsidR="00000000" w:rsidRDefault="00C61519">
      <w:pPr>
        <w:pStyle w:val="just"/>
      </w:pPr>
      <w:r>
        <w:t>2.3. Расчет высвобождаемых средств от сокращения численности персонала с целью увеличения</w:t>
      </w:r>
      <w:r>
        <w:t xml:space="preserve"> реальной зарплаты в 2008 - 2010 гг. (индексация, конкурентоспособный уровень оплаты труда).</w:t>
      </w:r>
    </w:p>
    <w:p w:rsidR="00000000" w:rsidRDefault="00C61519">
      <w:pPr>
        <w:pStyle w:val="just"/>
      </w:pPr>
      <w:r>
        <w:t>2.4. Прогноз численности, необходимой для комплектования новых объектов, увеличения объемов производства. Комплектование персоналом новых объектов производить в пр</w:t>
      </w:r>
      <w:r>
        <w:t>еделах плановой численности.</w:t>
      </w:r>
    </w:p>
    <w:p w:rsidR="00000000" w:rsidRDefault="00C61519">
      <w:pPr>
        <w:pStyle w:val="just"/>
      </w:pPr>
      <w:r>
        <w:t>2.5. Оценка оптимальности организационной структуры управления:</w:t>
      </w:r>
    </w:p>
    <w:p w:rsidR="00000000" w:rsidRDefault="00C61519">
      <w:pPr>
        <w:pStyle w:val="just"/>
      </w:pPr>
      <w:r>
        <w:lastRenderedPageBreak/>
        <w:t>- анализ организационных структур подразделений с целью централизации функций и упразднения дублирования;</w:t>
      </w:r>
    </w:p>
    <w:p w:rsidR="00000000" w:rsidRDefault="00C61519">
      <w:pPr>
        <w:pStyle w:val="just"/>
      </w:pPr>
      <w:r>
        <w:t>- аудит норм управляемости и нормативов численности произ</w:t>
      </w:r>
      <w:r>
        <w:t>водственных и управленческих подразделений (бригады, участки, отделения; бюро, отделы, управления);</w:t>
      </w:r>
    </w:p>
    <w:p w:rsidR="00000000" w:rsidRDefault="00C61519">
      <w:pPr>
        <w:pStyle w:val="just"/>
      </w:pPr>
      <w:r>
        <w:t>- анализ норм управляемости по направлениям деятельности аппарата управления (в соответствии с внутрикорпоративными нормативами).</w:t>
      </w:r>
    </w:p>
    <w:p w:rsidR="00000000" w:rsidRDefault="00C61519">
      <w:pPr>
        <w:pStyle w:val="just"/>
      </w:pPr>
      <w:r>
        <w:t>3. План мероприятий по опт</w:t>
      </w:r>
      <w:r>
        <w:t>имизации численности персонала.</w:t>
      </w:r>
    </w:p>
    <w:p w:rsidR="00000000" w:rsidRDefault="00C61519">
      <w:pPr>
        <w:pStyle w:val="just"/>
      </w:pPr>
      <w:r>
        <w:t>3.1. Определение возможных методов оптимизации персонала:</w:t>
      </w:r>
    </w:p>
    <w:p w:rsidR="00000000" w:rsidRDefault="00C61519">
      <w:pPr>
        <w:pStyle w:val="just"/>
      </w:pPr>
      <w:r>
        <w:t>- прямое сокращение;</w:t>
      </w:r>
    </w:p>
    <w:p w:rsidR="00000000" w:rsidRDefault="00C61519">
      <w:pPr>
        <w:pStyle w:val="just"/>
      </w:pPr>
      <w:r>
        <w:t>- нормирование и работа с нормативами;</w:t>
      </w:r>
    </w:p>
    <w:p w:rsidR="00000000" w:rsidRDefault="00C61519">
      <w:pPr>
        <w:pStyle w:val="just"/>
      </w:pPr>
      <w:r>
        <w:t>- организационные мероприятия (централизация, концентрация и перераспределение функций, оптимизация трудов</w:t>
      </w:r>
      <w:r>
        <w:t>ых процессов, совершенствование организационных структур управления и др.);</w:t>
      </w:r>
    </w:p>
    <w:p w:rsidR="00000000" w:rsidRDefault="00C61519">
      <w:pPr>
        <w:pStyle w:val="just"/>
      </w:pPr>
      <w:r>
        <w:t>- техническое перевооружение (увеличение производительности труда), передача вспомогательных и обслуживающих функций (аутсорсинг), вывод непрофильных объектов;</w:t>
      </w:r>
    </w:p>
    <w:p w:rsidR="00000000" w:rsidRDefault="00C61519">
      <w:pPr>
        <w:pStyle w:val="just"/>
      </w:pPr>
      <w:r>
        <w:t>- "мягкое" сокращени</w:t>
      </w:r>
      <w:r>
        <w:t>е (компенсационные выплаты и поддержка при трудоустройстве, при увольнении, программа для работников пенсионного возраста).</w:t>
      </w:r>
    </w:p>
    <w:p w:rsidR="00000000" w:rsidRDefault="00C61519">
      <w:pPr>
        <w:pStyle w:val="just"/>
      </w:pPr>
      <w:r>
        <w:t>Целевые точки: непромышленная сфера, обслуживающее и вспомогательное производство, аппарат управления, работники, принятые по совмес</w:t>
      </w:r>
      <w:r>
        <w:t>тительству.</w:t>
      </w:r>
    </w:p>
    <w:p w:rsidR="00000000" w:rsidRDefault="00C61519">
      <w:pPr>
        <w:pStyle w:val="just"/>
      </w:pPr>
      <w:r>
        <w:t>Узкие места: потери рабочего времени, нормирование, вакансии, компетенция руководителей, специалистов и рабочих ключевых профессий.</w:t>
      </w:r>
    </w:p>
    <w:p w:rsidR="00000000" w:rsidRDefault="00C61519">
      <w:pPr>
        <w:pStyle w:val="just"/>
      </w:pPr>
      <w:r>
        <w:t>3.2. Технология разработки и реализации Программы по оптимизации численности персонала (форма N 2), в том числе:</w:t>
      </w:r>
    </w:p>
    <w:p w:rsidR="00000000" w:rsidRDefault="00C61519">
      <w:pPr>
        <w:pStyle w:val="just"/>
      </w:pPr>
      <w:r>
        <w:t>3.2.1. Формирование отдельных мероприятий, направленных на сохранение социальной стабильности.</w:t>
      </w:r>
    </w:p>
    <w:p w:rsidR="00000000" w:rsidRDefault="00C61519">
      <w:pPr>
        <w:pStyle w:val="just"/>
      </w:pPr>
      <w:r>
        <w:t>3.2.2. Мотивация персонала на снижение численности:</w:t>
      </w:r>
    </w:p>
    <w:p w:rsidR="00000000" w:rsidRDefault="00C61519">
      <w:pPr>
        <w:pStyle w:val="just"/>
      </w:pPr>
      <w:r>
        <w:t>- материальное стимулирование работы с меньшей численностью работников (сохранение ФЗП при сокращении персонала - метод повышения зарплаты);</w:t>
      </w:r>
    </w:p>
    <w:p w:rsidR="00000000" w:rsidRDefault="00C61519">
      <w:pPr>
        <w:pStyle w:val="just"/>
      </w:pPr>
      <w:r>
        <w:t>- материальное стимулирование по снижению потерь рабочего времени;</w:t>
      </w:r>
    </w:p>
    <w:p w:rsidR="00000000" w:rsidRDefault="00C61519">
      <w:pPr>
        <w:pStyle w:val="just"/>
      </w:pPr>
      <w:r>
        <w:t>- мотивация руководителей структурных подразделе</w:t>
      </w:r>
      <w:r>
        <w:t>ний на снижение численности, рост производительности труда и выход на эффективную и рентабельную работу подразделений;</w:t>
      </w:r>
    </w:p>
    <w:p w:rsidR="00000000" w:rsidRDefault="00C61519">
      <w:pPr>
        <w:pStyle w:val="just"/>
      </w:pPr>
      <w:r>
        <w:t>- стимулирование работников пенсионного возраста к выходу на пенсию;</w:t>
      </w:r>
    </w:p>
    <w:p w:rsidR="00000000" w:rsidRDefault="00C61519">
      <w:pPr>
        <w:pStyle w:val="just"/>
      </w:pPr>
      <w:r>
        <w:lastRenderedPageBreak/>
        <w:t>- обеспечение социальных гарантий.</w:t>
      </w:r>
    </w:p>
    <w:p w:rsidR="00000000" w:rsidRDefault="00C61519">
      <w:pPr>
        <w:pStyle w:val="just"/>
      </w:pPr>
      <w:r>
        <w:t>3.2.3. Информационно-разъяснитель</w:t>
      </w:r>
      <w:r>
        <w:t>ная работа (программа оптимизации должна быть доступна и понятна для работников).</w:t>
      </w:r>
    </w:p>
    <w:p w:rsidR="00000000" w:rsidRDefault="00C61519">
      <w:pPr>
        <w:pStyle w:val="just"/>
      </w:pPr>
      <w:r>
        <w:t>3.3. Формирование Плана мероприятий по оптимизации численности персонала с определением сроков и ответственных за реализацию (форма N 3).</w:t>
      </w:r>
    </w:p>
    <w:p w:rsidR="00000000" w:rsidRDefault="00C61519">
      <w:pPr>
        <w:pStyle w:val="just"/>
      </w:pPr>
      <w:r>
        <w:t>4. Ответственность и контроль.</w:t>
      </w:r>
    </w:p>
    <w:p w:rsidR="00000000" w:rsidRDefault="00C61519">
      <w:pPr>
        <w:pStyle w:val="just"/>
      </w:pPr>
      <w:r>
        <w:t xml:space="preserve">4.1. </w:t>
      </w:r>
      <w:r>
        <w:t>Определение персональной ответственности за формирование и реализацию Программы.</w:t>
      </w:r>
    </w:p>
    <w:p w:rsidR="00000000" w:rsidRDefault="00C61519">
      <w:pPr>
        <w:pStyle w:val="just"/>
      </w:pPr>
      <w:r>
        <w:t>4.2. Проведение оптимизации персонала в соответствии с действующим законодательством.</w:t>
      </w:r>
    </w:p>
    <w:p w:rsidR="00000000" w:rsidRDefault="00C61519">
      <w:pPr>
        <w:pStyle w:val="just"/>
      </w:pPr>
      <w:r>
        <w:t>4.3. Сохранение социальной стабильности.</w:t>
      </w:r>
    </w:p>
    <w:p w:rsidR="00000000" w:rsidRDefault="00C61519">
      <w:pPr>
        <w:pStyle w:val="just"/>
      </w:pPr>
      <w:r>
        <w:t>4.4. Еженедельный мониторинг и контроль реализац</w:t>
      </w:r>
      <w:r>
        <w:t>ии Программы.</w:t>
      </w:r>
    </w:p>
    <w:p w:rsidR="00000000" w:rsidRDefault="00C615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519">
      <w:pPr>
        <w:pStyle w:val="right"/>
      </w:pPr>
      <w:r>
        <w:t>Источник - "Кадровик. Кадровое делопроизводство", 2010, № 4</w:t>
      </w:r>
    </w:p>
    <w:p w:rsidR="00000000" w:rsidRDefault="00C615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https://порядокправа.рф/obrazecy/tipovaya_struktura_programmy_po_optimizacii_chislennosti_personala_obrazec_zapolneniya.htm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19"/>
    <w:rsid w:val="00C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DD6ECD-8FD5-416C-8439-84F42BD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struktura_programmy_po_optimizacii_chislennosti_personal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структура программы по оптимизации численности персонала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2022-08-23T16:51:00Z</dcterms:created>
  <dcterms:modified xsi:type="dcterms:W3CDTF">2022-08-23T16:51:00Z</dcterms:modified>
</cp:coreProperties>
</file>