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6A71">
      <w:pPr>
        <w:pStyle w:val="1"/>
        <w:rPr>
          <w:rFonts w:eastAsia="Times New Roman"/>
        </w:rPr>
      </w:pPr>
      <w:r>
        <w:rPr>
          <w:rFonts w:eastAsia="Times New Roman"/>
        </w:rPr>
        <w:t>Типовая структура договора (рекомендации Роскомторга)</w:t>
      </w:r>
    </w:p>
    <w:p w:rsidR="00000000" w:rsidRDefault="00216A71">
      <w:pPr>
        <w:pStyle w:val="right"/>
      </w:pPr>
      <w:r>
        <w:t>Приложение к письму Роскомторга от 09.11.1995 Nо. 1-1492/32-21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3"/>
        <w:rPr>
          <w:rFonts w:eastAsia="Times New Roman"/>
        </w:rPr>
      </w:pPr>
      <w:r>
        <w:rPr>
          <w:rFonts w:eastAsia="Times New Roman"/>
        </w:rPr>
        <w:t>СТРУКТУРА ДОГОВОРА</w:t>
      </w:r>
    </w:p>
    <w:p w:rsidR="00000000" w:rsidRDefault="00216A71">
      <w:pPr>
        <w:pStyle w:val="just"/>
      </w:pPr>
      <w:r>
        <w:t>Любой договор условно можно разделить на четыре части:</w:t>
      </w:r>
    </w:p>
    <w:p w:rsidR="00000000" w:rsidRDefault="00216A71">
      <w:pPr>
        <w:pStyle w:val="just"/>
      </w:pPr>
      <w:r>
        <w:t>1. Преамбулу (или вводную часть).</w:t>
      </w:r>
    </w:p>
    <w:p w:rsidR="00000000" w:rsidRDefault="00216A71">
      <w:pPr>
        <w:pStyle w:val="just"/>
      </w:pPr>
      <w:r>
        <w:t>2. Предмет договора.</w:t>
      </w:r>
    </w:p>
    <w:p w:rsidR="00000000" w:rsidRDefault="00216A71">
      <w:pPr>
        <w:pStyle w:val="just"/>
      </w:pPr>
      <w:r>
        <w:t>3. Дополнительные условия договора.</w:t>
      </w:r>
    </w:p>
    <w:p w:rsidR="00000000" w:rsidRDefault="00216A71">
      <w:pPr>
        <w:pStyle w:val="just"/>
      </w:pPr>
      <w:r>
        <w:t>4. Прочие условия договора.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3"/>
        <w:rPr>
          <w:rFonts w:eastAsia="Times New Roman"/>
        </w:rPr>
      </w:pPr>
      <w:r>
        <w:rPr>
          <w:rFonts w:eastAsia="Times New Roman"/>
        </w:rPr>
        <w:t>1. Преамбула (или вводная часть)</w:t>
      </w:r>
    </w:p>
    <w:p w:rsidR="00000000" w:rsidRDefault="00216A71">
      <w:pPr>
        <w:pStyle w:val="just"/>
      </w:pPr>
      <w:r>
        <w:t>1. Наименование договора (договор купли - продажи, поставки,</w:t>
      </w:r>
    </w:p>
    <w:p w:rsidR="00000000" w:rsidRDefault="00216A71">
      <w:pPr>
        <w:pStyle w:val="left"/>
      </w:pPr>
      <w:r>
        <w:t>комиссии, транспортных услуг, аренды, совм</w:t>
      </w:r>
      <w:r>
        <w:t>естной деятельности и пр.).</w:t>
      </w:r>
    </w:p>
    <w:p w:rsidR="00000000" w:rsidRDefault="00216A71">
      <w:pPr>
        <w:pStyle w:val="just"/>
      </w:pPr>
      <w:r>
        <w:t>Точное название договора дает понять, какие он определяет</w:t>
      </w:r>
    </w:p>
    <w:p w:rsidR="00000000" w:rsidRDefault="00216A71">
      <w:pPr>
        <w:pStyle w:val="left"/>
      </w:pPr>
      <w:r>
        <w:t>правоотношения. Однако необходимо помнить, что сущность договора</w:t>
      </w:r>
    </w:p>
    <w:p w:rsidR="00000000" w:rsidRDefault="00216A71">
      <w:pPr>
        <w:pStyle w:val="left"/>
      </w:pPr>
      <w:r>
        <w:t>вытекает не из названия, а из его содержания. Но, если название</w:t>
      </w:r>
    </w:p>
    <w:p w:rsidR="00000000" w:rsidRDefault="00216A71">
      <w:pPr>
        <w:pStyle w:val="left"/>
      </w:pPr>
      <w:r>
        <w:t>отсутствует, договор сначала следует проч</w:t>
      </w:r>
      <w:r>
        <w:t>итать, чтобы понять, о чем</w:t>
      </w:r>
    </w:p>
    <w:p w:rsidR="00000000" w:rsidRDefault="00216A71">
      <w:pPr>
        <w:pStyle w:val="left"/>
      </w:pPr>
      <w:r>
        <w:t>он, а уж затем разбираться с ним по существу.</w:t>
      </w:r>
    </w:p>
    <w:p w:rsidR="00000000" w:rsidRDefault="00216A71">
      <w:pPr>
        <w:pStyle w:val="just"/>
      </w:pPr>
      <w:r>
        <w:t>2. Дата подписания договора. Она включает число, месяц и год</w:t>
      </w:r>
    </w:p>
    <w:p w:rsidR="00000000" w:rsidRDefault="00216A71">
      <w:pPr>
        <w:pStyle w:val="left"/>
      </w:pPr>
      <w:r>
        <w:t>подписания. Со всеми этими реквизитами связано правильное</w:t>
      </w:r>
    </w:p>
    <w:p w:rsidR="00000000" w:rsidRDefault="00216A71">
      <w:pPr>
        <w:pStyle w:val="left"/>
      </w:pPr>
      <w:r>
        <w:t>установление момента заключения договора и окончания срока его</w:t>
      </w:r>
    </w:p>
    <w:p w:rsidR="00000000" w:rsidRDefault="00216A71">
      <w:pPr>
        <w:pStyle w:val="left"/>
      </w:pPr>
      <w:r>
        <w:t>д</w:t>
      </w:r>
      <w:r>
        <w:t>ействия, а значит, и определенные юридические последствия.</w:t>
      </w:r>
    </w:p>
    <w:p w:rsidR="00000000" w:rsidRDefault="00216A71">
      <w:pPr>
        <w:pStyle w:val="just"/>
      </w:pPr>
      <w:r>
        <w:t>3. Место подписания договора (город или населенный пункт).</w:t>
      </w:r>
    </w:p>
    <w:p w:rsidR="00000000" w:rsidRDefault="00216A71">
      <w:pPr>
        <w:pStyle w:val="left"/>
      </w:pPr>
      <w:r>
        <w:t>Указание на место совершения сделки - не простая формальность, оно</w:t>
      </w:r>
    </w:p>
    <w:p w:rsidR="00000000" w:rsidRDefault="00216A71">
      <w:pPr>
        <w:pStyle w:val="left"/>
      </w:pPr>
      <w:r>
        <w:t>имеет иногда большое юридическое значение. По законодательству того</w:t>
      </w:r>
    </w:p>
    <w:p w:rsidR="00000000" w:rsidRDefault="00216A71">
      <w:pPr>
        <w:pStyle w:val="left"/>
      </w:pPr>
      <w:r>
        <w:lastRenderedPageBreak/>
        <w:t>мес</w:t>
      </w:r>
      <w:r>
        <w:t>та, где совершается сделка, определяются: а) правоспособность и</w:t>
      </w:r>
    </w:p>
    <w:p w:rsidR="00000000" w:rsidRDefault="00216A71">
      <w:pPr>
        <w:pStyle w:val="left"/>
      </w:pPr>
      <w:r>
        <w:t>дееспособность лиц, заключивших сделку, б) форма сделки, в)</w:t>
      </w:r>
    </w:p>
    <w:p w:rsidR="00000000" w:rsidRDefault="00216A71">
      <w:pPr>
        <w:pStyle w:val="left"/>
      </w:pPr>
      <w:r>
        <w:t>обязательства, возникшие из сделки (правда, в последнем случае</w:t>
      </w:r>
    </w:p>
    <w:p w:rsidR="00000000" w:rsidRDefault="00216A71">
      <w:pPr>
        <w:pStyle w:val="left"/>
      </w:pPr>
      <w:r>
        <w:t>стороны в договоре могут предусмотреть иное положение - ст. 432 ГК</w:t>
      </w:r>
    </w:p>
    <w:p w:rsidR="00000000" w:rsidRDefault="00216A71">
      <w:pPr>
        <w:pStyle w:val="left"/>
      </w:pPr>
      <w:r>
        <w:t>РФ).</w:t>
      </w:r>
    </w:p>
    <w:p w:rsidR="00000000" w:rsidRDefault="00216A71">
      <w:pPr>
        <w:pStyle w:val="just"/>
      </w:pPr>
      <w:r>
        <w:t>4. Полное фирменное наименование контрагента, под которым</w:t>
      </w:r>
    </w:p>
    <w:p w:rsidR="00000000" w:rsidRDefault="00216A71">
      <w:pPr>
        <w:pStyle w:val="left"/>
      </w:pPr>
      <w:r>
        <w:t>последний зарегистрирован в реестре государственной регистрации, а</w:t>
      </w:r>
    </w:p>
    <w:p w:rsidR="00000000" w:rsidRDefault="00216A71">
      <w:pPr>
        <w:pStyle w:val="left"/>
      </w:pPr>
      <w:r>
        <w:t>также сокращенное название сторон по договору ("Заказчик",</w:t>
      </w:r>
    </w:p>
    <w:p w:rsidR="00000000" w:rsidRDefault="00216A71">
      <w:pPr>
        <w:pStyle w:val="left"/>
      </w:pPr>
      <w:r>
        <w:t>"Покупатель", "Арендатор" и пр.).</w:t>
      </w:r>
    </w:p>
    <w:p w:rsidR="00000000" w:rsidRDefault="00216A71">
      <w:pPr>
        <w:pStyle w:val="just"/>
      </w:pPr>
      <w:r>
        <w:t>5. Должности, фамилии, имена и отчества лиц, подписывающих</w:t>
      </w:r>
    </w:p>
    <w:p w:rsidR="00000000" w:rsidRDefault="00216A71">
      <w:pPr>
        <w:pStyle w:val="left"/>
      </w:pPr>
      <w:r>
        <w:t>договор, указания на их полномочия на подписание договора.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3"/>
        <w:rPr>
          <w:rFonts w:eastAsia="Times New Roman"/>
        </w:rPr>
      </w:pPr>
      <w:r>
        <w:rPr>
          <w:rFonts w:eastAsia="Times New Roman"/>
        </w:rPr>
        <w:t>2. Предмет договора</w:t>
      </w:r>
    </w:p>
    <w:p w:rsidR="00000000" w:rsidRDefault="00216A71">
      <w:pPr>
        <w:pStyle w:val="just"/>
      </w:pPr>
      <w:r>
        <w:t>Данная часть договора содержит его существенные условия:</w:t>
      </w:r>
    </w:p>
    <w:p w:rsidR="00000000" w:rsidRDefault="00216A71">
      <w:pPr>
        <w:pStyle w:val="just"/>
      </w:pPr>
      <w:r>
        <w:t xml:space="preserve">1. Предмет договора, т.е. </w:t>
      </w:r>
      <w:r>
        <w:t>о чем конкретно договариваются</w:t>
      </w:r>
    </w:p>
    <w:p w:rsidR="00000000" w:rsidRDefault="00216A71">
      <w:pPr>
        <w:pStyle w:val="left"/>
      </w:pPr>
      <w:r>
        <w:t>стороны.</w:t>
      </w:r>
    </w:p>
    <w:p w:rsidR="00000000" w:rsidRDefault="00216A71">
      <w:pPr>
        <w:pStyle w:val="just"/>
      </w:pPr>
      <w:r>
        <w:t>2. Обязанности и права стороны по договору.</w:t>
      </w:r>
    </w:p>
    <w:p w:rsidR="00000000" w:rsidRDefault="00216A71">
      <w:pPr>
        <w:pStyle w:val="just"/>
      </w:pPr>
      <w:r>
        <w:t>3. Обязанности и права второй стороны по договору.</w:t>
      </w:r>
    </w:p>
    <w:p w:rsidR="00000000" w:rsidRDefault="00216A71">
      <w:pPr>
        <w:pStyle w:val="just"/>
      </w:pPr>
      <w:r>
        <w:t>4. Цена договора и порядок расчетов и др.</w:t>
      </w:r>
    </w:p>
    <w:p w:rsidR="00000000" w:rsidRDefault="00216A71">
      <w:pPr>
        <w:pStyle w:val="just"/>
      </w:pPr>
      <w:r>
        <w:t>5. Срок выполнения сторонами своих обязательств.</w:t>
      </w:r>
    </w:p>
    <w:p w:rsidR="00000000" w:rsidRDefault="00216A71">
      <w:pPr>
        <w:pStyle w:val="just"/>
      </w:pPr>
      <w:r>
        <w:t>Конкретное содержание этих усл</w:t>
      </w:r>
      <w:r>
        <w:t>овий зависит от вида договора и от</w:t>
      </w:r>
    </w:p>
    <w:p w:rsidR="00000000" w:rsidRDefault="00216A71">
      <w:pPr>
        <w:pStyle w:val="left"/>
      </w:pPr>
      <w:r>
        <w:t>конкретной ситуации его заключения.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3"/>
        <w:rPr>
          <w:rFonts w:eastAsia="Times New Roman"/>
        </w:rPr>
      </w:pPr>
      <w:r>
        <w:rPr>
          <w:rFonts w:eastAsia="Times New Roman"/>
        </w:rPr>
        <w:t>3. Дополнительные условия договора</w:t>
      </w:r>
    </w:p>
    <w:p w:rsidR="00000000" w:rsidRDefault="00216A71">
      <w:pPr>
        <w:pStyle w:val="just"/>
      </w:pPr>
      <w:r>
        <w:t>Настоящий раздел включает в себя условия, которые не обязательно</w:t>
      </w:r>
    </w:p>
    <w:p w:rsidR="00000000" w:rsidRDefault="00216A71">
      <w:pPr>
        <w:pStyle w:val="left"/>
      </w:pPr>
      <w:r>
        <w:t>предусматривать в каждом договоре, но которые тем не менее</w:t>
      </w:r>
    </w:p>
    <w:p w:rsidR="00000000" w:rsidRDefault="00216A71">
      <w:pPr>
        <w:pStyle w:val="left"/>
      </w:pPr>
      <w:r>
        <w:t>существенно влияют на реа</w:t>
      </w:r>
      <w:r>
        <w:t>лизацию прав и обязанностей сторон.</w:t>
      </w:r>
    </w:p>
    <w:p w:rsidR="00000000" w:rsidRDefault="00216A71">
      <w:pPr>
        <w:pStyle w:val="just"/>
      </w:pPr>
      <w:r>
        <w:t>1. Срок действия договора.</w:t>
      </w:r>
    </w:p>
    <w:p w:rsidR="00000000" w:rsidRDefault="00216A71">
      <w:pPr>
        <w:pStyle w:val="just"/>
      </w:pPr>
      <w:r>
        <w:t>Его необходимо указать, даже если названы сроки выполнения</w:t>
      </w:r>
    </w:p>
    <w:p w:rsidR="00000000" w:rsidRDefault="00216A71">
      <w:pPr>
        <w:pStyle w:val="left"/>
      </w:pPr>
      <w:r>
        <w:t>сторонами обязательств. Это обусловлено тем, что надлежит знать,</w:t>
      </w:r>
    </w:p>
    <w:p w:rsidR="00000000" w:rsidRDefault="00216A71">
      <w:pPr>
        <w:pStyle w:val="left"/>
      </w:pPr>
      <w:r>
        <w:t>когда договор прекращает свое действие и когда можно будет предъявить</w:t>
      </w:r>
    </w:p>
    <w:p w:rsidR="00000000" w:rsidRDefault="00216A71">
      <w:pPr>
        <w:pStyle w:val="left"/>
      </w:pPr>
      <w:r>
        <w:t>соответствующие требования к контрагенту.</w:t>
      </w:r>
    </w:p>
    <w:p w:rsidR="00000000" w:rsidRDefault="00216A71">
      <w:pPr>
        <w:pStyle w:val="just"/>
      </w:pPr>
      <w:r>
        <w:t>2. Ответственность сторон.</w:t>
      </w:r>
    </w:p>
    <w:p w:rsidR="00000000" w:rsidRDefault="00216A71">
      <w:pPr>
        <w:pStyle w:val="just"/>
      </w:pPr>
      <w:r>
        <w:t>Она обеспечивает исполнение обязанностей сторонами в случае</w:t>
      </w:r>
    </w:p>
    <w:p w:rsidR="00000000" w:rsidRDefault="00216A71">
      <w:pPr>
        <w:pStyle w:val="left"/>
      </w:pPr>
      <w:r>
        <w:t>нарушения условий договора одной из них. Обычно здесь опр</w:t>
      </w:r>
      <w:r>
        <w:t>еделены</w:t>
      </w:r>
    </w:p>
    <w:p w:rsidR="00000000" w:rsidRDefault="00216A71">
      <w:pPr>
        <w:pStyle w:val="left"/>
      </w:pPr>
      <w:r>
        <w:t>различного рода санкции в виде пени, неустойки, штрафа, уплачиваемых</w:t>
      </w:r>
    </w:p>
    <w:p w:rsidR="00000000" w:rsidRDefault="00216A71">
      <w:pPr>
        <w:pStyle w:val="left"/>
      </w:pPr>
      <w:r>
        <w:t>контрагентом, не выполнившим своих обязательств в отношении одного из</w:t>
      </w:r>
    </w:p>
    <w:p w:rsidR="00000000" w:rsidRDefault="00216A71">
      <w:pPr>
        <w:pStyle w:val="left"/>
      </w:pPr>
      <w:r>
        <w:t>согласованных условий.</w:t>
      </w:r>
    </w:p>
    <w:p w:rsidR="00000000" w:rsidRDefault="00216A71">
      <w:pPr>
        <w:pStyle w:val="just"/>
      </w:pPr>
      <w:r>
        <w:t>При составлении договора можно предложить следующую методику</w:t>
      </w:r>
    </w:p>
    <w:p w:rsidR="00000000" w:rsidRDefault="00216A71">
      <w:pPr>
        <w:pStyle w:val="left"/>
      </w:pPr>
      <w:r>
        <w:t>определения ответственнос</w:t>
      </w:r>
      <w:r>
        <w:t>ти: против каждой обязанности стороны должна</w:t>
      </w:r>
    </w:p>
    <w:p w:rsidR="00000000" w:rsidRDefault="00216A71">
      <w:pPr>
        <w:pStyle w:val="left"/>
      </w:pPr>
      <w:r>
        <w:t>быть предусмотрена соответствующая ответственность, в основном в виде</w:t>
      </w:r>
    </w:p>
    <w:p w:rsidR="00000000" w:rsidRDefault="00216A71">
      <w:pPr>
        <w:pStyle w:val="left"/>
      </w:pPr>
      <w:r>
        <w:t>штрафной неустойки. Это означает, что убытки при ненадлежащем</w:t>
      </w:r>
    </w:p>
    <w:p w:rsidR="00000000" w:rsidRDefault="00216A71">
      <w:pPr>
        <w:pStyle w:val="left"/>
      </w:pPr>
      <w:r>
        <w:t>исполнении обязательств контрагента могут быть взысканы с него сверх</w:t>
      </w:r>
    </w:p>
    <w:p w:rsidR="00000000" w:rsidRDefault="00216A71">
      <w:pPr>
        <w:pStyle w:val="left"/>
      </w:pPr>
      <w:r>
        <w:t>неустойки.</w:t>
      </w:r>
      <w:r>
        <w:t xml:space="preserve"> Помните, что если такой вид ответственности отсутствует,</w:t>
      </w:r>
    </w:p>
    <w:p w:rsidR="00000000" w:rsidRDefault="00216A71">
      <w:pPr>
        <w:pStyle w:val="left"/>
      </w:pPr>
      <w:r>
        <w:t>неустойка является зачетной и убытки с контрагента можно будет</w:t>
      </w:r>
    </w:p>
    <w:p w:rsidR="00000000" w:rsidRDefault="00216A71">
      <w:pPr>
        <w:pStyle w:val="left"/>
      </w:pPr>
      <w:r>
        <w:t>взыскать в части, не покрытой неустойкой (ст. 394 ГК РФ).</w:t>
      </w:r>
    </w:p>
    <w:p w:rsidR="00000000" w:rsidRDefault="00216A71">
      <w:pPr>
        <w:pStyle w:val="just"/>
      </w:pPr>
      <w:r>
        <w:t>3. Способы обеспечения обязательств (гл. 23 ГК РФ).</w:t>
      </w:r>
    </w:p>
    <w:p w:rsidR="00000000" w:rsidRDefault="00216A71">
      <w:pPr>
        <w:pStyle w:val="just"/>
      </w:pPr>
      <w:r>
        <w:t>Российское гражданское за</w:t>
      </w:r>
      <w:r>
        <w:t>конодательство предусматривает</w:t>
      </w:r>
    </w:p>
    <w:p w:rsidR="00000000" w:rsidRDefault="00216A71">
      <w:pPr>
        <w:pStyle w:val="left"/>
      </w:pPr>
      <w:r>
        <w:t>следующие основные способы обеспечения обязательств (ст. 329 ГК РФ):</w:t>
      </w:r>
    </w:p>
    <w:p w:rsidR="00000000" w:rsidRDefault="00216A71">
      <w:pPr>
        <w:pStyle w:val="left"/>
      </w:pPr>
      <w:r>
        <w:t>неустойка, залог, удержание имущества должника, поручительство,</w:t>
      </w:r>
    </w:p>
    <w:p w:rsidR="00000000" w:rsidRDefault="00216A71">
      <w:pPr>
        <w:pStyle w:val="left"/>
      </w:pPr>
      <w:r>
        <w:t>банковская гарантия, задаток. Кроме этого, могут быть предусмотрены и</w:t>
      </w:r>
    </w:p>
    <w:p w:rsidR="00000000" w:rsidRDefault="00216A71">
      <w:pPr>
        <w:pStyle w:val="left"/>
      </w:pPr>
      <w:r>
        <w:t>другие способы, предус</w:t>
      </w:r>
      <w:r>
        <w:t>мотренные законом или договором.</w:t>
      </w:r>
    </w:p>
    <w:p w:rsidR="00000000" w:rsidRDefault="00216A71">
      <w:pPr>
        <w:pStyle w:val="just"/>
      </w:pPr>
      <w:r>
        <w:t>4. Основания изменения или расторжения договора в одностороннем</w:t>
      </w:r>
    </w:p>
    <w:p w:rsidR="00000000" w:rsidRDefault="00216A71">
      <w:pPr>
        <w:pStyle w:val="left"/>
      </w:pPr>
      <w:r>
        <w:t>порядке (гл. 29 ГК РФ).</w:t>
      </w:r>
    </w:p>
    <w:p w:rsidR="00000000" w:rsidRDefault="00216A71">
      <w:pPr>
        <w:pStyle w:val="just"/>
      </w:pPr>
      <w:r>
        <w:t>5. Условия о конфиденциальности информации по договору.</w:t>
      </w:r>
    </w:p>
    <w:p w:rsidR="00000000" w:rsidRDefault="00216A71">
      <w:pPr>
        <w:pStyle w:val="just"/>
      </w:pPr>
      <w:r>
        <w:t>6. Порядок разрешения споров между сторонами по договору.</w:t>
      </w:r>
    </w:p>
    <w:p w:rsidR="00000000" w:rsidRDefault="00216A71">
      <w:pPr>
        <w:pStyle w:val="just"/>
      </w:pPr>
      <w:r>
        <w:t>Все споры между сторо</w:t>
      </w:r>
      <w:r>
        <w:t>нами разрешаются в соответствии с</w:t>
      </w:r>
    </w:p>
    <w:p w:rsidR="00000000" w:rsidRDefault="00216A71">
      <w:pPr>
        <w:pStyle w:val="left"/>
      </w:pPr>
      <w:r>
        <w:t>законодательством Российской Федерации в арбитражном суде. Однако</w:t>
      </w:r>
    </w:p>
    <w:p w:rsidR="00000000" w:rsidRDefault="00216A71">
      <w:pPr>
        <w:pStyle w:val="left"/>
      </w:pPr>
      <w:r>
        <w:t>стороны могут установить и иное положение, в частности, предусмотреть</w:t>
      </w:r>
    </w:p>
    <w:p w:rsidR="00000000" w:rsidRDefault="00216A71">
      <w:pPr>
        <w:pStyle w:val="left"/>
      </w:pPr>
      <w:r>
        <w:t>разбирательство споров не в арбитражном, а в третейском суде,</w:t>
      </w:r>
    </w:p>
    <w:p w:rsidR="00000000" w:rsidRDefault="00216A71">
      <w:pPr>
        <w:pStyle w:val="left"/>
      </w:pPr>
      <w:r>
        <w:t>создаваемом либо самими сторонами, либо в соответствии с регламентом</w:t>
      </w:r>
    </w:p>
    <w:p w:rsidR="00000000" w:rsidRDefault="00216A71">
      <w:pPr>
        <w:pStyle w:val="left"/>
      </w:pPr>
      <w:r>
        <w:t>какого-либо постоянно действующего третейского суда.</w:t>
      </w:r>
    </w:p>
    <w:p w:rsidR="00000000" w:rsidRDefault="00216A71">
      <w:pPr>
        <w:pStyle w:val="just"/>
      </w:pPr>
      <w:r>
        <w:t>7. Особенности перемены лиц по договору.</w:t>
      </w:r>
    </w:p>
    <w:p w:rsidR="00000000" w:rsidRDefault="00216A71">
      <w:pPr>
        <w:pStyle w:val="just"/>
      </w:pPr>
      <w:r>
        <w:t>В этом пункте можно предусмотре</w:t>
      </w:r>
      <w:r>
        <w:t>ть, что уступка права требования</w:t>
      </w:r>
    </w:p>
    <w:p w:rsidR="00000000" w:rsidRDefault="00216A71">
      <w:pPr>
        <w:pStyle w:val="left"/>
      </w:pPr>
      <w:r>
        <w:t>по договору может быть осуществлена только с согласия должника (ст.</w:t>
      </w:r>
    </w:p>
    <w:p w:rsidR="00000000" w:rsidRDefault="00216A71">
      <w:pPr>
        <w:pStyle w:val="left"/>
      </w:pPr>
      <w:r>
        <w:t>388 ГК РФ).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3"/>
        <w:rPr>
          <w:rFonts w:eastAsia="Times New Roman"/>
        </w:rPr>
      </w:pPr>
      <w:r>
        <w:rPr>
          <w:rFonts w:eastAsia="Times New Roman"/>
        </w:rPr>
        <w:t>4. Прочие условия договора</w:t>
      </w:r>
    </w:p>
    <w:p w:rsidR="00000000" w:rsidRDefault="00216A71">
      <w:pPr>
        <w:pStyle w:val="just"/>
      </w:pPr>
      <w:r>
        <w:t>Эти условия могут включать следующие вопросы:</w:t>
      </w:r>
    </w:p>
    <w:p w:rsidR="00000000" w:rsidRDefault="00216A71">
      <w:pPr>
        <w:pStyle w:val="just"/>
      </w:pPr>
      <w:r>
        <w:t>1. Законодательство, регулирующее отношения сторон (особенно это</w:t>
      </w:r>
    </w:p>
    <w:p w:rsidR="00000000" w:rsidRDefault="00216A71">
      <w:pPr>
        <w:pStyle w:val="left"/>
      </w:pPr>
      <w:r>
        <w:t>важн</w:t>
      </w:r>
      <w:r>
        <w:t>о для внешнеторговых контрактов).</w:t>
      </w:r>
    </w:p>
    <w:p w:rsidR="00000000" w:rsidRDefault="00216A71">
      <w:pPr>
        <w:pStyle w:val="just"/>
      </w:pPr>
      <w:r>
        <w:t>2. Особенности согласований связи между сторонами.</w:t>
      </w:r>
    </w:p>
    <w:p w:rsidR="00000000" w:rsidRDefault="00216A71">
      <w:pPr>
        <w:pStyle w:val="just"/>
      </w:pPr>
      <w:r>
        <w:t>Здесь для каждой стороны указываются:</w:t>
      </w:r>
    </w:p>
    <w:p w:rsidR="00000000" w:rsidRDefault="00216A71">
      <w:pPr>
        <w:pStyle w:val="just"/>
      </w:pPr>
      <w:r>
        <w:t>а) лица, полномочные давать информацию и решать вопросы,</w:t>
      </w:r>
    </w:p>
    <w:p w:rsidR="00000000" w:rsidRDefault="00216A71">
      <w:pPr>
        <w:pStyle w:val="left"/>
      </w:pPr>
      <w:r>
        <w:t>относящиеся к исполнению договора.</w:t>
      </w:r>
    </w:p>
    <w:p w:rsidR="00000000" w:rsidRDefault="00216A71">
      <w:pPr>
        <w:pStyle w:val="just"/>
      </w:pPr>
      <w:r>
        <w:t>Это может формулироваться двумя способами</w:t>
      </w:r>
      <w:r>
        <w:t>: с персональным</w:t>
      </w:r>
    </w:p>
    <w:p w:rsidR="00000000" w:rsidRDefault="00216A71">
      <w:pPr>
        <w:pStyle w:val="left"/>
      </w:pPr>
      <w:r>
        <w:t>указанием полномочного лица (лиц) или с указанием должностей;</w:t>
      </w:r>
    </w:p>
    <w:p w:rsidR="00000000" w:rsidRDefault="00216A71">
      <w:pPr>
        <w:pStyle w:val="just"/>
      </w:pPr>
      <w:r>
        <w:t>б) сроки связи между сторонами. Например: "... каждый вторник</w:t>
      </w:r>
    </w:p>
    <w:p w:rsidR="00000000" w:rsidRDefault="00216A71">
      <w:pPr>
        <w:pStyle w:val="left"/>
      </w:pPr>
      <w:r>
        <w:t>с ______ ч.";</w:t>
      </w:r>
    </w:p>
    <w:p w:rsidR="00000000" w:rsidRDefault="00216A71">
      <w:pPr>
        <w:pStyle w:val="just"/>
      </w:pPr>
      <w:r>
        <w:t>в) способы связи: телефон, факс, телекс, телеграф, телетайп с</w:t>
      </w:r>
    </w:p>
    <w:p w:rsidR="00000000" w:rsidRDefault="00216A71">
      <w:pPr>
        <w:pStyle w:val="left"/>
      </w:pPr>
      <w:r>
        <w:t>указанием их номеров и иных данных.</w:t>
      </w:r>
    </w:p>
    <w:p w:rsidR="00000000" w:rsidRDefault="00216A71">
      <w:pPr>
        <w:pStyle w:val="just"/>
      </w:pPr>
      <w:r>
        <w:t xml:space="preserve">3. </w:t>
      </w:r>
      <w:r>
        <w:t>Судьба преддоговорной работы и ее результатов после</w:t>
      </w:r>
    </w:p>
    <w:p w:rsidR="00000000" w:rsidRDefault="00216A71">
      <w:pPr>
        <w:pStyle w:val="left"/>
      </w:pPr>
      <w:r>
        <w:t>подписания договора.</w:t>
      </w:r>
    </w:p>
    <w:p w:rsidR="00000000" w:rsidRDefault="00216A71">
      <w:pPr>
        <w:pStyle w:val="just"/>
      </w:pPr>
      <w:r>
        <w:t>Данный пункт содержит положение, в соответствии с которым</w:t>
      </w:r>
    </w:p>
    <w:p w:rsidR="00000000" w:rsidRDefault="00216A71">
      <w:pPr>
        <w:pStyle w:val="left"/>
      </w:pPr>
      <w:r>
        <w:t>стороны устанавливают, что после подписания настоящего договора все</w:t>
      </w:r>
    </w:p>
    <w:p w:rsidR="00000000" w:rsidRDefault="00216A71">
      <w:pPr>
        <w:pStyle w:val="left"/>
      </w:pPr>
      <w:r>
        <w:t>предварительные переговоры по нему, переписка, предварите</w:t>
      </w:r>
      <w:r>
        <w:t>льные</w:t>
      </w:r>
    </w:p>
    <w:p w:rsidR="00000000" w:rsidRDefault="00216A71">
      <w:pPr>
        <w:pStyle w:val="left"/>
      </w:pPr>
      <w:r>
        <w:t>соглашения и протоколы о намерениях теряют силу.</w:t>
      </w:r>
    </w:p>
    <w:p w:rsidR="00000000" w:rsidRDefault="00216A71">
      <w:pPr>
        <w:pStyle w:val="just"/>
      </w:pPr>
      <w:r>
        <w:t>4. Реквизиты сторон:</w:t>
      </w:r>
    </w:p>
    <w:p w:rsidR="00000000" w:rsidRDefault="00216A71">
      <w:pPr>
        <w:pStyle w:val="just"/>
      </w:pPr>
      <w:r>
        <w:t>а) почтовые реквизиты;</w:t>
      </w:r>
    </w:p>
    <w:p w:rsidR="00000000" w:rsidRDefault="00216A71">
      <w:pPr>
        <w:pStyle w:val="just"/>
      </w:pPr>
      <w:r>
        <w:t>б) местонахождение (адрес) предприятия;</w:t>
      </w:r>
    </w:p>
    <w:p w:rsidR="00000000" w:rsidRDefault="00216A71">
      <w:pPr>
        <w:pStyle w:val="just"/>
      </w:pPr>
      <w:r>
        <w:t>в) банковские реквизиты сторон (номер расчетного счета,</w:t>
      </w:r>
    </w:p>
    <w:p w:rsidR="00000000" w:rsidRDefault="00216A71">
      <w:pPr>
        <w:pStyle w:val="left"/>
      </w:pPr>
      <w:r>
        <w:t>учреждение банка, код банка, МФО или данные РКЦ);</w:t>
      </w:r>
    </w:p>
    <w:p w:rsidR="00000000" w:rsidRDefault="00216A71">
      <w:pPr>
        <w:pStyle w:val="just"/>
      </w:pPr>
      <w:r>
        <w:t>г) отгрузочные реквизиты (для железнодорожных отправок, для</w:t>
      </w:r>
    </w:p>
    <w:p w:rsidR="00000000" w:rsidRDefault="00216A71">
      <w:pPr>
        <w:pStyle w:val="left"/>
      </w:pPr>
      <w:r>
        <w:t>контейнеров, для мелких отправок).</w:t>
      </w:r>
    </w:p>
    <w:p w:rsidR="00000000" w:rsidRDefault="00216A71">
      <w:pPr>
        <w:pStyle w:val="just"/>
      </w:pPr>
      <w:r>
        <w:t>Особое внимание уделите наличию и правильности сведений,</w:t>
      </w:r>
    </w:p>
    <w:p w:rsidR="00000000" w:rsidRDefault="00216A71">
      <w:pPr>
        <w:pStyle w:val="left"/>
      </w:pPr>
      <w:r>
        <w:t>касающихся банковских реквизитов вашего контрагента, т</w:t>
      </w:r>
      <w:r>
        <w:t>ак как без них</w:t>
      </w:r>
    </w:p>
    <w:p w:rsidR="00000000" w:rsidRDefault="00216A71">
      <w:pPr>
        <w:pStyle w:val="left"/>
      </w:pPr>
      <w:r>
        <w:t>вам очень трудно будет взыскать убытки.</w:t>
      </w:r>
    </w:p>
    <w:p w:rsidR="00000000" w:rsidRDefault="00216A71">
      <w:pPr>
        <w:pStyle w:val="just"/>
      </w:pPr>
      <w:r>
        <w:t>5. Количество экземпляров договора.</w:t>
      </w:r>
    </w:p>
    <w:p w:rsidR="00000000" w:rsidRDefault="00216A71">
      <w:pPr>
        <w:pStyle w:val="just"/>
      </w:pPr>
      <w:r>
        <w:t>6. Подписи сторон с приложением каждой организации</w:t>
      </w:r>
    </w:p>
    <w:p w:rsidR="00000000" w:rsidRDefault="00216A71">
      <w:pPr>
        <w:pStyle w:val="left"/>
      </w:pPr>
      <w:r>
        <w:t>(предприятия).</w:t>
      </w:r>
    </w:p>
    <w:p w:rsidR="00000000" w:rsidRDefault="0021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6A71">
      <w:pPr>
        <w:pStyle w:val="right"/>
      </w:pPr>
      <w:r>
        <w:t>Источник - Письмо Роскомторга от 09.11.1995 № 1-1492/32-21</w:t>
      </w:r>
    </w:p>
    <w:p w:rsidR="00000000" w:rsidRDefault="00216A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https://порядокправа.рф/obrazecy/tipovaya_struktura_dogovora_rekomendacii_roskomt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1"/>
    <w:rsid w:val="002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2BEFDC-24A3-4D94-B364-218C761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struktura_dogovora_rekomendacii_roskomtor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структура договора (рекомендации Роскомторга)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2022-08-23T16:51:00Z</dcterms:created>
  <dcterms:modified xsi:type="dcterms:W3CDTF">2022-08-23T16:51:00Z</dcterms:modified>
</cp:coreProperties>
</file>