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064D">
      <w:pPr>
        <w:pStyle w:val="1"/>
        <w:rPr>
          <w:rFonts w:eastAsia="Times New Roman"/>
        </w:rPr>
      </w:pPr>
      <w:r>
        <w:rPr>
          <w:rFonts w:eastAsia="Times New Roman"/>
        </w:rPr>
        <w:t>Сведения о расчетах резидентов с нерезидентами по операциям с производными финансовыми инструментами и прочим срочным сделкам (месячная форма)</w:t>
      </w:r>
    </w:p>
    <w:p w:rsidR="00000000" w:rsidRDefault="00A0064D">
      <w:pPr>
        <w:pStyle w:val="right"/>
      </w:pPr>
      <w:r>
        <w:t>Приложение 1 к Указанию Банка России от 12 ноября 2009 года N 2332-У "О перечне, формах и порядке составления и представления форм отчетности кредитных организаций в Центральный банк Российской Федерации" (введена Указанием Банка России от 13.12.2010 N 253</w:t>
      </w:r>
      <w:r>
        <w:t>9-У,</w:t>
      </w:r>
    </w:p>
    <w:p w:rsidR="00000000" w:rsidRDefault="00A0064D">
      <w:pPr>
        <w:pStyle w:val="right"/>
      </w:pPr>
      <w:r>
        <w:t xml:space="preserve">в ред. Указания Банка России </w:t>
      </w:r>
      <w:r>
        <w:br/>
        <w:t>от 12.05.2011 N 2627-У)</w:t>
      </w:r>
    </w:p>
    <w:p w:rsidR="00000000" w:rsidRDefault="00A006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064D">
      <w:pPr>
        <w:pStyle w:val="HTML"/>
      </w:pPr>
      <w:r>
        <w:t xml:space="preserve">                                                      Банковская отчетность</w:t>
      </w:r>
    </w:p>
    <w:p w:rsidR="00000000" w:rsidRDefault="00A0064D">
      <w:pPr>
        <w:pStyle w:val="HTML"/>
      </w:pPr>
      <w:r>
        <w:t>-----------------------------------------------------</w:t>
      </w:r>
    </w:p>
    <w:p w:rsidR="00000000" w:rsidRDefault="00A0064D">
      <w:pPr>
        <w:pStyle w:val="HTML"/>
      </w:pPr>
      <w:r>
        <w:t>¦   Код    ¦  Код кредитной организации (филиала)   ¦</w:t>
      </w:r>
    </w:p>
    <w:p w:rsidR="00000000" w:rsidRDefault="00A0064D">
      <w:pPr>
        <w:pStyle w:val="HTML"/>
      </w:pPr>
      <w:r>
        <w:t>¦территории+</w:t>
      </w:r>
      <w:r>
        <w:t>----------------------------------------+</w:t>
      </w:r>
    </w:p>
    <w:p w:rsidR="00000000" w:rsidRDefault="00A0064D">
      <w:pPr>
        <w:pStyle w:val="HTML"/>
      </w:pPr>
      <w:r>
        <w:t>¦ по ОКАТО ¦ по ¦   основной    ¦регистрационный¦БИК¦</w:t>
      </w:r>
    </w:p>
    <w:p w:rsidR="00000000" w:rsidRDefault="00A0064D">
      <w:pPr>
        <w:pStyle w:val="HTML"/>
      </w:pPr>
      <w:r>
        <w:t>¦          ¦ОКПО¦государственный¦     номер     ¦   ¦</w:t>
      </w:r>
    </w:p>
    <w:p w:rsidR="00000000" w:rsidRDefault="00A0064D">
      <w:pPr>
        <w:pStyle w:val="HTML"/>
      </w:pPr>
      <w:r>
        <w:t>¦          ¦    ¦регистрационный¦ (/порядковый  ¦   ¦</w:t>
      </w:r>
    </w:p>
    <w:p w:rsidR="00000000" w:rsidRDefault="00A0064D">
      <w:pPr>
        <w:pStyle w:val="HTML"/>
      </w:pPr>
      <w:r>
        <w:t xml:space="preserve">¦          ¦    ¦     номер     ¦    номер)     ¦   </w:t>
      </w:r>
      <w:r>
        <w:t>¦</w:t>
      </w:r>
    </w:p>
    <w:p w:rsidR="00000000" w:rsidRDefault="00A0064D">
      <w:pPr>
        <w:pStyle w:val="HTML"/>
      </w:pPr>
      <w:r>
        <w:t>+----------+----+---------------+---------------+---+</w:t>
      </w:r>
    </w:p>
    <w:p w:rsidR="00000000" w:rsidRDefault="00A0064D">
      <w:pPr>
        <w:pStyle w:val="HTML"/>
      </w:pPr>
      <w:r>
        <w:t>¦          ¦    ¦               ¦               ¦   ¦</w:t>
      </w:r>
    </w:p>
    <w:p w:rsidR="00000000" w:rsidRDefault="00A0064D">
      <w:pPr>
        <w:pStyle w:val="HTML"/>
      </w:pPr>
      <w:r>
        <w:t>-----------+----+---------------+---------------+----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СВЕДЕНИЯ О РАСЧЕТАХ РЕЗИДЕНТОВ С НЕРЕЗИДЕНТАМИ</w:t>
      </w:r>
    </w:p>
    <w:p w:rsidR="00000000" w:rsidRDefault="00A0064D">
      <w:pPr>
        <w:pStyle w:val="HTML"/>
      </w:pPr>
      <w:r>
        <w:t>ПО ОПЕРАЦИЯМ С ПРОИЗВОДНЫМИ ФИНАНСОВЫМИ</w:t>
      </w:r>
    </w:p>
    <w:p w:rsidR="00000000" w:rsidRDefault="00A0064D">
      <w:pPr>
        <w:pStyle w:val="HTML"/>
      </w:pPr>
      <w:r>
        <w:t>ИНСТ</w:t>
      </w:r>
      <w:r>
        <w:t>РУМЕНТАМИ И ПРОЧИМ СРОЧНЫМ СДЕЛКАМ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за _____________ (месяц) ____ г.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Сокращенное фирменное наименование кредитной организации _________</w:t>
      </w:r>
    </w:p>
    <w:p w:rsidR="00000000" w:rsidRDefault="00A0064D">
      <w:pPr>
        <w:pStyle w:val="HTML"/>
      </w:pPr>
      <w:r>
        <w:t>Почтовый адрес ___________________________________________________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Код формы по ОКУД 0409406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Месячная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-----------                ----------</w:t>
      </w:r>
    </w:p>
    <w:p w:rsidR="00000000" w:rsidRDefault="00A0064D">
      <w:pPr>
        <w:pStyle w:val="HTML"/>
      </w:pPr>
      <w:r>
        <w:t>I. Количество филиалов отчитывающейся ¦         ¦ Признак отчета ¦        ¦</w:t>
      </w:r>
    </w:p>
    <w:p w:rsidR="00000000" w:rsidRDefault="00A0064D">
      <w:pPr>
        <w:pStyle w:val="HTML"/>
      </w:pPr>
      <w:r>
        <w:t>кредитной организации, действующих в  ¦         ¦ с нулевыми     ¦        ¦</w:t>
      </w:r>
    </w:p>
    <w:p w:rsidR="00000000" w:rsidRDefault="00A0064D">
      <w:pPr>
        <w:pStyle w:val="HTML"/>
      </w:pPr>
      <w:r>
        <w:t>отчетном периоде                      ¦         ¦ показателями   ¦</w:t>
      </w:r>
      <w:r>
        <w:t xml:space="preserve">        ¦</w:t>
      </w:r>
    </w:p>
    <w:p w:rsidR="00000000" w:rsidRDefault="00A0064D">
      <w:pPr>
        <w:pStyle w:val="HTML"/>
      </w:pPr>
      <w:r>
        <w:t>+---------+                ----------</w:t>
      </w:r>
    </w:p>
    <w:p w:rsidR="00000000" w:rsidRDefault="00A0064D">
      <w:pPr>
        <w:pStyle w:val="HTML"/>
      </w:pPr>
      <w:r>
        <w:t>II. Количество филиалов               ¦         ¦</w:t>
      </w:r>
    </w:p>
    <w:p w:rsidR="00000000" w:rsidRDefault="00A0064D">
      <w:pPr>
        <w:pStyle w:val="HTML"/>
      </w:pPr>
      <w:r>
        <w:t>отчитывающейся кредитной организации, ¦         ¦</w:t>
      </w:r>
    </w:p>
    <w:p w:rsidR="00000000" w:rsidRDefault="00A0064D">
      <w:pPr>
        <w:pStyle w:val="HTML"/>
      </w:pPr>
      <w:r>
        <w:t>включенных в отчет                    ¦         ¦</w:t>
      </w:r>
    </w:p>
    <w:p w:rsidR="00000000" w:rsidRDefault="00A0064D">
      <w:pPr>
        <w:pStyle w:val="HTML"/>
      </w:pPr>
      <w:r>
        <w:t>-----------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---------------------------------------------</w:t>
      </w:r>
      <w:r>
        <w:t>---------------------------------------------------------------------------------------</w:t>
      </w:r>
    </w:p>
    <w:p w:rsidR="00000000" w:rsidRDefault="00A0064D">
      <w:pPr>
        <w:pStyle w:val="HTML"/>
      </w:pPr>
      <w:r>
        <w:lastRenderedPageBreak/>
        <w:t>¦Номер¦Дата ¦Код  ¦Краткое ¦Код   ¦  Сумма платежа по ¦БИК (СВИФТ)¦      Резидент      ¦     Нерезидент      ¦Код вида¦Тип   ¦При- ¦</w:t>
      </w:r>
    </w:p>
    <w:p w:rsidR="00000000" w:rsidRDefault="00A0064D">
      <w:pPr>
        <w:pStyle w:val="HTML"/>
      </w:pPr>
      <w:r>
        <w:t>¦стро-¦опе- ¦опе- ¦описание¦валюты¦</w:t>
      </w:r>
      <w:r>
        <w:t xml:space="preserve">    операциям, в   ¦банка, об- ¦                    ¦                     ¦контрак-¦кон-  ¦меча-¦</w:t>
      </w:r>
    </w:p>
    <w:p w:rsidR="00000000" w:rsidRDefault="00A0064D">
      <w:pPr>
        <w:pStyle w:val="HTML"/>
      </w:pPr>
      <w:r>
        <w:t>¦ки   ¦рации¦рации¦назна-  ¦плате-¦      единицах     ¦служивающе-¦                    ¦                     ¦та      ¦тракта¦ние  ¦</w:t>
      </w:r>
    </w:p>
    <w:p w:rsidR="00000000" w:rsidRDefault="00A0064D">
      <w:pPr>
        <w:pStyle w:val="HTML"/>
      </w:pPr>
      <w:r>
        <w:t xml:space="preserve">¦     ¦     ¦     ¦чения </w:t>
      </w:r>
      <w:r>
        <w:t xml:space="preserve">  ¦жа    ¦оригинальной валюты¦го отправи-¦                    ¦                     ¦(сделки)¦(сдел-¦     ¦</w:t>
      </w:r>
    </w:p>
    <w:p w:rsidR="00000000" w:rsidRDefault="00A0064D">
      <w:pPr>
        <w:pStyle w:val="HTML"/>
      </w:pPr>
      <w:r>
        <w:t>¦     ¦     ¦     ¦платежа ¦      +-------------------+теля (полу-+--------------------+---------------------+        ¦ки)   ¦     ¦</w:t>
      </w:r>
    </w:p>
    <w:p w:rsidR="00000000" w:rsidRDefault="00A0064D">
      <w:pPr>
        <w:pStyle w:val="HTML"/>
      </w:pPr>
      <w:r>
        <w:t xml:space="preserve">¦     ¦     ¦  </w:t>
      </w:r>
      <w:r>
        <w:t xml:space="preserve">   ¦        ¦      ¦платежи в¦поступле-¦чателя)-   ¦наимено-¦код¦покупа-¦наимено-¦код¦код типа¦        ¦      ¦     ¦</w:t>
      </w:r>
    </w:p>
    <w:p w:rsidR="00000000" w:rsidRDefault="00A0064D">
      <w:pPr>
        <w:pStyle w:val="HTML"/>
      </w:pPr>
      <w:r>
        <w:t>¦     ¦     ¦     ¦        ¦      ¦пользу   ¦ния от   ¦нерезидента¦вание   ¦   ¦тель   ¦вание   ¦   ¦нерези- ¦        ¦      ¦     ¦</w:t>
      </w:r>
    </w:p>
    <w:p w:rsidR="00000000" w:rsidRDefault="00A0064D">
      <w:pPr>
        <w:pStyle w:val="HTML"/>
      </w:pPr>
      <w:r>
        <w:t xml:space="preserve">¦    </w:t>
      </w:r>
      <w:r>
        <w:t xml:space="preserve"> ¦     ¦     ¦        ¦      ¦нерези-  ¦нерези-  ¦           ¦        ¦   ¦(прода-¦        ¦   ¦дента   ¦        ¦      ¦     ¦</w:t>
      </w:r>
    </w:p>
    <w:p w:rsidR="00000000" w:rsidRDefault="00A0064D">
      <w:pPr>
        <w:pStyle w:val="HTML"/>
      </w:pPr>
      <w:r>
        <w:t xml:space="preserve">¦     ¦     ¦     ¦        ¦      ¦дента    ¦дента    ¦           ¦        ¦   ¦вец)   ¦        ¦   ¦        ¦        ¦      ¦  </w:t>
      </w:r>
      <w:r>
        <w:t xml:space="preserve">   ¦</w:t>
      </w:r>
    </w:p>
    <w:p w:rsidR="00000000" w:rsidRDefault="00A0064D">
      <w:pPr>
        <w:pStyle w:val="HTML"/>
      </w:pPr>
      <w:r>
        <w:t>+-----+-----+-----+--------+------+---------+---------+-----------+--------+---+-------+--------+---+--------+--------+------+-----+</w:t>
      </w:r>
    </w:p>
    <w:p w:rsidR="00000000" w:rsidRDefault="00A0064D">
      <w:pPr>
        <w:pStyle w:val="HTML"/>
      </w:pPr>
      <w:r>
        <w:t xml:space="preserve">¦  1  ¦  2  ¦  3  ¦   4    ¦  5   ¦    6    ¦    7    ¦     8     ¦   9    ¦10 ¦  11   ¦   12   ¦13 ¦   14   ¦   15   </w:t>
      </w:r>
      <w:r>
        <w:t>¦  16  ¦ 17  ¦</w:t>
      </w:r>
    </w:p>
    <w:p w:rsidR="00000000" w:rsidRDefault="00A0064D">
      <w:pPr>
        <w:pStyle w:val="HTML"/>
      </w:pPr>
      <w:r>
        <w:t>------+-----+-----+--------+------+---------+---------+-----------+--------+---+-------+--------+---+--------+--------+------+------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Должностное лицо, уполномоченное</w:t>
      </w:r>
    </w:p>
    <w:p w:rsidR="00000000" w:rsidRDefault="00A0064D">
      <w:pPr>
        <w:pStyle w:val="HTML"/>
      </w:pPr>
      <w:r>
        <w:t>подписывать Отчет                     (Ф.И.О.)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 xml:space="preserve">Исполнитель               </w:t>
      </w:r>
      <w:r>
        <w:t xml:space="preserve">            (Ф.И.О.)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Телефон:</w:t>
      </w:r>
    </w:p>
    <w:p w:rsidR="00000000" w:rsidRDefault="00A0064D">
      <w:pPr>
        <w:pStyle w:val="HTML"/>
      </w:pPr>
    </w:p>
    <w:p w:rsidR="00000000" w:rsidRDefault="00A0064D">
      <w:pPr>
        <w:pStyle w:val="HTML"/>
      </w:pPr>
      <w:r>
        <w:t>"__" ___________ г.</w:t>
      </w:r>
    </w:p>
    <w:p w:rsidR="00000000" w:rsidRDefault="00A006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064D">
      <w:pPr>
        <w:pStyle w:val="right"/>
      </w:pPr>
      <w:r>
        <w:t>Источник - Указание Банка России от 12.11.2009 № 2332-У (с изменениями и дополнениями на 2014 год)</w:t>
      </w:r>
    </w:p>
    <w:p w:rsidR="00000000" w:rsidRDefault="00A006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https://порядокправа.рф/obrazecy/svedeniya_o_raschetax_rezidentov_s_nerezidentami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_po_operaciyam_s_proizvodnymi_finansovymi_instrumentami.htm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4D"/>
    <w:rsid w:val="00A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1E3E35-328B-4889-B3BE-CDF3C76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aschetax_rezidentov_s_nerezidentami_po_operaciyam_s_proizvodnymi_finansovymi_instrument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расчетах резидентов с нерезидентами по операциям с производными финансовыми инструментами и прочим срочным сделкам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2022-08-23T05:16:00Z</dcterms:created>
  <dcterms:modified xsi:type="dcterms:W3CDTF">2022-08-23T05:16:00Z</dcterms:modified>
</cp:coreProperties>
</file>