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0DB0">
      <w:pPr>
        <w:pStyle w:val="1"/>
        <w:rPr>
          <w:rFonts w:eastAsia="Times New Roman"/>
        </w:rPr>
      </w:pPr>
      <w:r>
        <w:rPr>
          <w:rFonts w:eastAsia="Times New Roman"/>
        </w:rPr>
        <w:t>Сведения для предоставления отчета о развитии и результатах процедуры оценки регулирующего воздействия в субъекте Российской Федерации</w:t>
      </w:r>
    </w:p>
    <w:p w:rsidR="00000000" w:rsidRDefault="00980DB0">
      <w:pPr>
        <w:pStyle w:val="right"/>
      </w:pPr>
      <w:r>
        <w:t>Приложение 3 к Методическим рекомендациям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</w:t>
      </w:r>
    </w:p>
    <w:p w:rsidR="00000000" w:rsidRDefault="00980D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Свед</w:t>
      </w:r>
      <w:r>
        <w:rPr>
          <w:rFonts w:eastAsia="Times New Roman"/>
        </w:rPr>
        <w:t>ения для предоставления отчета о развитии и результатах процедуры оценки регулирующего воздействия в субъекте Российской Федерации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I. Общие сведения Федеральный округ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Дата составления Субъект Российской Федерации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________ 201_ г. II. Нормативное правовое з</w:t>
      </w:r>
      <w:r>
        <w:rPr>
          <w:rFonts w:eastAsia="Times New Roman"/>
        </w:rPr>
        <w:t>акрепление института оценки регулирующего воздействия</w:t>
      </w:r>
    </w:p>
    <w:p w:rsidR="00000000" w:rsidRDefault="00980DB0">
      <w:pPr>
        <w:pStyle w:val="left"/>
      </w:pPr>
      <w:r>
        <w:t>2.1. Определен орган, ответственный за внедрение процедуры оценки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___________________________________________________________ полное наименование уполномоченного органа,</w:t>
      </w:r>
      <w:r>
        <w:rPr>
          <w:rFonts w:eastAsia="Times New Roman"/>
        </w:rPr>
        <w:t xml:space="preserve"> реквизиты нормативного правового акта</w:t>
      </w:r>
    </w:p>
    <w:p w:rsidR="00000000" w:rsidRDefault="00980DB0">
      <w:pPr>
        <w:pStyle w:val="left"/>
      </w:pPr>
      <w:r>
        <w:t>2.2. Предметная область оценки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___________________________________________________________ указать предметную область проведения оценки регулирующего воздействия _____________________________</w:t>
      </w:r>
      <w:r>
        <w:rPr>
          <w:rFonts w:eastAsia="Times New Roman"/>
        </w:rPr>
        <w:t>______________________________ реквизиты нормативного правового акта, определяющего (уточняющего) данную сферу</w:t>
      </w:r>
    </w:p>
    <w:p w:rsidR="00000000" w:rsidRDefault="00980DB0">
      <w:pPr>
        <w:pStyle w:val="left"/>
      </w:pPr>
      <w:r>
        <w:t>2.3. Утвержден порядок проведения оценки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 реквизиты но</w:t>
      </w:r>
      <w:r>
        <w:rPr>
          <w:rFonts w:eastAsia="Times New Roman"/>
        </w:rPr>
        <w:t>рмативного правового акта, регламентирующего процедуру проведения оценки регулирующего воздействия</w:t>
      </w:r>
    </w:p>
    <w:p w:rsidR="00000000" w:rsidRDefault="00980DB0">
      <w:pPr>
        <w:pStyle w:val="left"/>
      </w:pPr>
      <w:r>
        <w:t>2.3.1. В соответствии с порядком оценка регулирующего воздействия проводится:</w:t>
      </w:r>
    </w:p>
    <w:p w:rsidR="00000000" w:rsidRDefault="00980DB0">
      <w:pPr>
        <w:pStyle w:val="HTML"/>
      </w:pPr>
      <w:r>
        <w:t>- органом, ответственным за внедрение</w:t>
      </w:r>
    </w:p>
    <w:p w:rsidR="00000000" w:rsidRDefault="00980DB0">
      <w:pPr>
        <w:pStyle w:val="HTML"/>
      </w:pPr>
      <w:r>
        <w:lastRenderedPageBreak/>
        <w:t>процедуры оценки регулирующего воздействи</w:t>
      </w:r>
      <w:r>
        <w:t>я ___</w:t>
      </w:r>
    </w:p>
    <w:p w:rsidR="00000000" w:rsidRDefault="00980DB0">
      <w:pPr>
        <w:pStyle w:val="HTML"/>
      </w:pPr>
      <w:r>
        <w:t>_____________________________________________</w:t>
      </w:r>
    </w:p>
    <w:p w:rsidR="00000000" w:rsidRDefault="00980DB0">
      <w:pPr>
        <w:pStyle w:val="HTML"/>
      </w:pPr>
      <w:r>
        <w:t>место для текстового описания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</w:t>
      </w:r>
    </w:p>
    <w:p w:rsidR="00000000" w:rsidRDefault="00980DB0">
      <w:pPr>
        <w:pStyle w:val="HTML"/>
      </w:pPr>
      <w:r>
        <w:t>- самостоятельно органами-разработчиками</w:t>
      </w:r>
    </w:p>
    <w:p w:rsidR="00000000" w:rsidRDefault="00980DB0">
      <w:pPr>
        <w:pStyle w:val="HTML"/>
      </w:pPr>
      <w:r>
        <w:t>проектов нормативных правовых актов __________</w:t>
      </w:r>
    </w:p>
    <w:p w:rsidR="00000000" w:rsidRDefault="00980DB0">
      <w:pPr>
        <w:pStyle w:val="HTML"/>
      </w:pPr>
      <w:r>
        <w:t>_____________________________________________</w:t>
      </w:r>
    </w:p>
    <w:p w:rsidR="00000000" w:rsidRDefault="00980DB0">
      <w:pPr>
        <w:pStyle w:val="HTML"/>
      </w:pPr>
      <w:r>
        <w:t>место для текстового описания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</w:t>
      </w:r>
      <w:r>
        <w:rPr>
          <w:rFonts w:eastAsia="Times New Roman"/>
        </w:rPr>
        <w:t>нет</w:t>
      </w:r>
    </w:p>
    <w:p w:rsidR="00000000" w:rsidRDefault="00980DB0">
      <w:pPr>
        <w:pStyle w:val="HTML"/>
      </w:pPr>
      <w:r>
        <w:t>- иное _______________________________________</w:t>
      </w:r>
    </w:p>
    <w:p w:rsidR="00000000" w:rsidRDefault="00980DB0">
      <w:pPr>
        <w:pStyle w:val="HTML"/>
      </w:pPr>
      <w:r>
        <w:t>место для текстового описания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</w:t>
      </w:r>
    </w:p>
    <w:p w:rsidR="00000000" w:rsidRDefault="00980DB0">
      <w:pPr>
        <w:pStyle w:val="left"/>
      </w:pPr>
      <w:r>
        <w:t xml:space="preserve">2.3.2. Оценка регулирующего воздействия проводится начиная со </w:t>
      </w:r>
      <w:r>
        <w:t>стадии обсуждения идеи (концепции) предлагаемого правового регулирования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 место для текстового описания: указать соответствующие положения нормативных правовых актов</w:t>
      </w:r>
    </w:p>
    <w:p w:rsidR="00000000" w:rsidRDefault="00980DB0">
      <w:pPr>
        <w:pStyle w:val="left"/>
      </w:pPr>
      <w:r>
        <w:t>2.3.3. При проведении оце</w:t>
      </w:r>
      <w:r>
        <w:t>нки регулирующего воздействия учитывается степень регулирующего воздействия проектов нормативных правовых актов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 место для текстового описания: указать соответствующие положения нормативных п</w:t>
      </w:r>
      <w:r>
        <w:rPr>
          <w:rFonts w:eastAsia="Times New Roman"/>
        </w:rPr>
        <w:t>равовых актов</w:t>
      </w:r>
    </w:p>
    <w:p w:rsidR="00000000" w:rsidRDefault="00980DB0">
      <w:pPr>
        <w:pStyle w:val="left"/>
      </w:pPr>
      <w:r>
        <w:t>2.3.4. Срок проведения публичных консультаций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 дней __________________________________________________________ место для текстового описания: указать соответствующие положения нормативных правовых актов</w:t>
      </w:r>
    </w:p>
    <w:p w:rsidR="00000000" w:rsidRDefault="00980DB0">
      <w:pPr>
        <w:pStyle w:val="left"/>
      </w:pPr>
      <w:r>
        <w:t>2.3.5. Срок подготовки заключения о</w:t>
      </w:r>
      <w:r>
        <w:t>б оценке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 дней __________________________________________________________ место для текстового описания: указать соответствующие положения нормативных правовых актов</w:t>
      </w:r>
    </w:p>
    <w:p w:rsidR="00000000" w:rsidRDefault="00980DB0">
      <w:pPr>
        <w:pStyle w:val="left"/>
      </w:pPr>
      <w:r>
        <w:t>2.4. Нормативно закреплен механизм учета выводов, содержащих</w:t>
      </w:r>
      <w:r>
        <w:t>ся в заключениях об оценке регулирующего воздействия: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</w:t>
      </w:r>
    </w:p>
    <w:p w:rsidR="00000000" w:rsidRDefault="00980DB0">
      <w:pPr>
        <w:pStyle w:val="left"/>
      </w:pPr>
      <w:r>
        <w:t>- обязательный учет выводов, содержащихся в заключении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 место для текстового описания: указать соответствующие положения нормативных правовых акто</w:t>
      </w:r>
      <w:r>
        <w:rPr>
          <w:rFonts w:eastAsia="Times New Roman"/>
        </w:rPr>
        <w:t>в да/нет</w:t>
      </w:r>
    </w:p>
    <w:p w:rsidR="00000000" w:rsidRDefault="00980DB0">
      <w:pPr>
        <w:pStyle w:val="left"/>
      </w:pPr>
      <w:r>
        <w:t>- специальная процедура урегулирования разногласий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 место для текстового описания: указать соответствующие положения нормативных правовых актов да/нет</w:t>
      </w:r>
    </w:p>
    <w:p w:rsidR="00000000" w:rsidRDefault="00980DB0">
      <w:pPr>
        <w:pStyle w:val="left"/>
      </w:pPr>
      <w:r>
        <w:t>- иные механизмы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</w:t>
      </w:r>
      <w:r>
        <w:rPr>
          <w:rFonts w:eastAsia="Times New Roman"/>
        </w:rPr>
        <w:t>___________________ место для текстового описания: указать соответствующие положения нормативных правовых актов да/нет</w:t>
      </w:r>
    </w:p>
    <w:p w:rsidR="00000000" w:rsidRDefault="00980DB0">
      <w:pPr>
        <w:pStyle w:val="left"/>
      </w:pPr>
      <w:r>
        <w:t>2.5. Нормативно закреплен порядок проведения экспертизы действующих нормативных правовых актов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</w:t>
      </w:r>
      <w:r>
        <w:rPr>
          <w:rFonts w:eastAsia="Times New Roman"/>
        </w:rPr>
        <w:t>_______________________ реквизиты нормативного правового акта, регламентирующего процедуру проведения экспертизы</w:t>
      </w:r>
    </w:p>
    <w:p w:rsidR="00000000" w:rsidRDefault="00980DB0">
      <w:pPr>
        <w:pStyle w:val="left"/>
      </w:pPr>
      <w:r>
        <w:t>2.6. Нормативно закреплен порядок проведения мониторинга фактического воздействия нормативных правовых актов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</w:t>
      </w:r>
      <w:r>
        <w:rPr>
          <w:rFonts w:eastAsia="Times New Roman"/>
        </w:rPr>
        <w:t>________________________________ реквизиты нормативного правового акта, регламентирующего порядок проведения мониторинга фактического воздействия</w:t>
      </w:r>
    </w:p>
    <w:p w:rsidR="00000000" w:rsidRDefault="00980DB0">
      <w:pPr>
        <w:pStyle w:val="left"/>
      </w:pPr>
      <w:r>
        <w:t>2.7. Требование проведения анализа альтернативных вариантов регулирования в ходе проведения процедуры ОРВ закр</w:t>
      </w:r>
      <w:r>
        <w:t>еплено в нормативных актах субъекта Российской Федерации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___________________________________________________________ реквизиты нормативного правового акта, регламентирующего порядок проведения мониторинга фактического воздействия III. Практический о</w:t>
      </w:r>
      <w:r>
        <w:rPr>
          <w:rFonts w:eastAsia="Times New Roman"/>
        </w:rPr>
        <w:t>пыт проведения оценки регулирующего воздействия проектов нормативных правовых актов и экспертизы нормативных правовых актов</w:t>
      </w:r>
    </w:p>
    <w:p w:rsidR="00000000" w:rsidRDefault="00980DB0">
      <w:pPr>
        <w:pStyle w:val="left"/>
      </w:pPr>
      <w:r>
        <w:t>3.1. Практический опыт проведения оценки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есть/нет</w:t>
      </w:r>
    </w:p>
    <w:p w:rsidR="00000000" w:rsidRDefault="00980DB0">
      <w:pPr>
        <w:pStyle w:val="left"/>
      </w:pPr>
      <w:r>
        <w:t>- общее количество подготовленных заключений об оценке р</w:t>
      </w:r>
      <w:r>
        <w:t>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указать число</w:t>
      </w:r>
    </w:p>
    <w:p w:rsidR="00000000" w:rsidRDefault="00980DB0">
      <w:pPr>
        <w:pStyle w:val="left"/>
      </w:pPr>
      <w:r>
        <w:t>- количество положительных заключений об оценке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указать число</w:t>
      </w:r>
    </w:p>
    <w:p w:rsidR="00000000" w:rsidRDefault="00980DB0">
      <w:pPr>
        <w:pStyle w:val="left"/>
      </w:pPr>
      <w:r>
        <w:t>- количество отрицательных заключений об оценке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указать число</w:t>
      </w:r>
    </w:p>
    <w:p w:rsidR="00000000" w:rsidRDefault="00980DB0">
      <w:pPr>
        <w:pStyle w:val="left"/>
      </w:pPr>
      <w:r>
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указать число ___________________________________________________________ при наличии указать прочие стат</w:t>
      </w:r>
      <w:r>
        <w:rPr>
          <w:rFonts w:eastAsia="Times New Roman"/>
        </w:rPr>
        <w:t>истические данные</w:t>
      </w:r>
    </w:p>
    <w:p w:rsidR="00000000" w:rsidRDefault="00980DB0">
      <w:pPr>
        <w:pStyle w:val="left"/>
      </w:pPr>
      <w:r>
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</w:r>
      <w:r>
        <w:rPr>
          <w:vertAlign w:val="superscript"/>
        </w:rPr>
        <w:t>1</w:t>
      </w:r>
      <w:r>
        <w:t xml:space="preserve"> 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</w:t>
      </w:r>
    </w:p>
    <w:p w:rsidR="00000000" w:rsidRDefault="00980DB0">
      <w:pPr>
        <w:pStyle w:val="left"/>
      </w:pPr>
      <w:r>
        <w:t>3.4. Проводится анализ альтернативных вариантов регулирования в ходе проведения пр</w:t>
      </w:r>
      <w:r>
        <w:t xml:space="preserve">оцедуры оценки регулирующего воздействия </w:t>
      </w:r>
      <w:r>
        <w:rPr>
          <w:vertAlign w:val="superscript"/>
        </w:rPr>
        <w:t>2</w:t>
      </w:r>
      <w:r>
        <w:t xml:space="preserve"> 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___________________________________________________________ место для текстового описания: при наличии указать статистические данные</w:t>
      </w:r>
    </w:p>
    <w:p w:rsidR="00000000" w:rsidRDefault="00980DB0">
      <w:pPr>
        <w:pStyle w:val="left"/>
      </w:pPr>
      <w:r>
        <w:t>3.5. Варианты предлагаемого правового регулирования оцениваются на основ</w:t>
      </w:r>
      <w:r>
        <w:t xml:space="preserve">е использования количественных методов </w:t>
      </w:r>
      <w:r>
        <w:rPr>
          <w:vertAlign w:val="superscript"/>
        </w:rPr>
        <w:t>3</w:t>
      </w:r>
      <w:r>
        <w:t xml:space="preserve"> 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___________________________________________________________ место для текстового описания: при наличии указать статистические данные</w:t>
      </w:r>
    </w:p>
    <w:p w:rsidR="00000000" w:rsidRDefault="00980DB0">
      <w:pPr>
        <w:pStyle w:val="left"/>
      </w:pPr>
      <w:r>
        <w:t>3.6. Проводится экспертиза нормативных правовых актов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</w:t>
      </w:r>
      <w:r>
        <w:rPr>
          <w:rFonts w:eastAsia="Times New Roman"/>
        </w:rPr>
        <w:t>______________________________________________ место для текстового описания: при наличии указать статистические данные</w:t>
      </w:r>
    </w:p>
    <w:p w:rsidR="00000000" w:rsidRDefault="00980DB0">
      <w:pPr>
        <w:pStyle w:val="left"/>
      </w:pPr>
      <w:r>
        <w:t>3.7. Проводится мониторинг фактического воздействия нормативных правовых актов, проекты которых проходили процедуру оценки регулирующего</w:t>
      </w:r>
      <w:r>
        <w:t xml:space="preserve">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___________________________________________________________ место для текстового описания: при наличии указать статистические данные</w:t>
      </w:r>
    </w:p>
    <w:p w:rsidR="00000000" w:rsidRDefault="00980DB0">
      <w:pPr>
        <w:pStyle w:val="left"/>
      </w:pPr>
      <w:r>
        <w:t>3.8. Процедура оценки регулирующего воздействия проводится в соответствии с Методическими рекомендациям</w:t>
      </w:r>
      <w:r>
        <w:t xml:space="preserve"> Минэкономразвития России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IV. Информационная, образовательная и организационная поддержка проведения оценки регулирующего воздействия</w:t>
      </w:r>
    </w:p>
    <w:p w:rsidR="00000000" w:rsidRDefault="00980DB0">
      <w:pPr>
        <w:pStyle w:val="left"/>
      </w:pPr>
      <w:r>
        <w:t>4.1. Утверждены методические рекомендации по проведению оценки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</w:t>
      </w:r>
      <w:r>
        <w:rPr>
          <w:rFonts w:eastAsia="Times New Roman"/>
        </w:rPr>
        <w:t>_______________________________________ реквизиты нормативного правового акта, утверждающего методические рекомендации</w:t>
      </w:r>
    </w:p>
    <w:p w:rsidR="00000000" w:rsidRDefault="00980DB0">
      <w:pPr>
        <w:pStyle w:val="left"/>
      </w:pPr>
      <w:r>
        <w:t xml:space="preserve">4.2. Утверждены типовые формы документов, необходимые для проведения процедуры оценки регулирующего воздействия </w:t>
      </w:r>
      <w:r>
        <w:rPr>
          <w:vertAlign w:val="superscript"/>
        </w:rPr>
        <w:t>4</w:t>
      </w:r>
      <w:r>
        <w:t xml:space="preserve"> 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</w:t>
      </w:r>
      <w:r>
        <w:rPr>
          <w:rFonts w:eastAsia="Times New Roman"/>
        </w:rPr>
        <w:t>___________________________________________ место для текстового описания: реквизиты нормативного правового акта, утверждающего типовые формы документов</w:t>
      </w:r>
    </w:p>
    <w:p w:rsidR="00000000" w:rsidRDefault="00980DB0">
      <w:pPr>
        <w:pStyle w:val="left"/>
      </w:pPr>
      <w:r>
        <w:t>4.3. При проведении оценки регулирующего воздействия используется специализированный региональный интер</w:t>
      </w:r>
      <w:r>
        <w:t>нет-портал, сайт уполномоченного органа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 указать электронный адрес да/нет</w:t>
      </w:r>
    </w:p>
    <w:p w:rsidR="00000000" w:rsidRDefault="00980DB0">
      <w:pPr>
        <w:pStyle w:val="left"/>
      </w:pPr>
      <w:r>
        <w:t>4.4. Нормативные правовые акты, а также методические документы по оценке регулирующего воздействия размещены на специализированном инте</w:t>
      </w:r>
      <w:r>
        <w:t>рнет-портале, официальном сайте уполномоченного органа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 указать электронный адрес да/нет</w:t>
      </w:r>
    </w:p>
    <w:p w:rsidR="00000000" w:rsidRDefault="00980DB0">
      <w:pPr>
        <w:pStyle w:val="left"/>
      </w:pPr>
      <w:r>
        <w:t xml:space="preserve">4.5. Заключения об оценке регулирующего воздействия размещены на специализированном интернет-портале, официальном сайте </w:t>
      </w:r>
      <w:r>
        <w:t>уполномоченного органа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 указать электронный адрес да/нет</w:t>
      </w:r>
    </w:p>
    <w:p w:rsidR="00000000" w:rsidRDefault="00980DB0">
      <w:pPr>
        <w:pStyle w:val="left"/>
      </w:pPr>
      <w:r>
        <w:t>4.6. Информация о проведении публичных консультаций размещается на специализированном интернет-портале, официальном сайте уполномоченного органа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</w:t>
      </w:r>
      <w:r>
        <w:rPr>
          <w:rFonts w:eastAsia="Times New Roman"/>
        </w:rPr>
        <w:t>________________________________________ указать электронный адрес да/нет</w:t>
      </w:r>
    </w:p>
    <w:p w:rsidR="00000000" w:rsidRDefault="00980DB0">
      <w:pPr>
        <w:pStyle w:val="left"/>
      </w:pPr>
      <w:r>
        <w:t>4.7. Для публикации информации по оценке регулирующего воздействия используются другие интернет-ресурсы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 указать электронный адрес да/н</w:t>
      </w:r>
      <w:r>
        <w:rPr>
          <w:rFonts w:eastAsia="Times New Roman"/>
        </w:rPr>
        <w:t>ет</w:t>
      </w:r>
    </w:p>
    <w:p w:rsidR="00000000" w:rsidRDefault="00980DB0">
      <w:pPr>
        <w:pStyle w:val="left"/>
      </w:pPr>
      <w:r>
        <w:t>4.8. Специалисты региональных органов исполнительной власти прошли обучение (повышение квалификации) в части оценки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___________________________________________________________ указать дату, программу обучения (повышения квалификации) или вид мероприятия</w:t>
      </w:r>
    </w:p>
    <w:p w:rsidR="00000000" w:rsidRDefault="00980DB0">
      <w:pPr>
        <w:pStyle w:val="left"/>
      </w:pPr>
      <w:r>
        <w:t>4.9. Проведены региональные мероприятия, посвященные теме оценки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</w:t>
      </w:r>
      <w:r>
        <w:rPr>
          <w:rFonts w:eastAsia="Times New Roman"/>
        </w:rPr>
        <w:t>_____________________________________________ указать дату, место, вид мероприятия</w:t>
      </w:r>
    </w:p>
    <w:p w:rsidR="00000000" w:rsidRDefault="00980DB0">
      <w:pPr>
        <w:pStyle w:val="left"/>
      </w:pPr>
      <w:r>
        <w:t>4.10. Проведены или проводятся мероприятия по информационной поддержке института оценки регулирующего воздействия в СМИ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</w:t>
      </w:r>
      <w:r>
        <w:rPr>
          <w:rFonts w:eastAsia="Times New Roman"/>
        </w:rPr>
        <w:t>____________ указать какие</w:t>
      </w:r>
    </w:p>
    <w:p w:rsidR="00000000" w:rsidRDefault="00980DB0">
      <w:pPr>
        <w:pStyle w:val="left"/>
      </w:pPr>
      <w:r>
        <w:t>4.11. Создан совет/рабочая группа по оценке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 реквизиты документов, утверждающих состав и функции указанного совета/рабочей группы</w:t>
      </w:r>
    </w:p>
    <w:p w:rsidR="00000000" w:rsidRDefault="00980DB0">
      <w:pPr>
        <w:pStyle w:val="left"/>
      </w:pPr>
      <w:r>
        <w:t>4.12. За</w:t>
      </w:r>
      <w:r>
        <w:t>ключены соглашения о взаимодействии с бизнес-ассоциациями (объединениями) при проведении оценки регулирующего воздействия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 __________________________________________________________ при наличии, указать с кем</w:t>
      </w:r>
    </w:p>
    <w:p w:rsidR="00000000" w:rsidRDefault="00980DB0">
      <w:pPr>
        <w:pStyle w:val="left"/>
      </w:pPr>
      <w:r>
        <w:t>4.13. Заключено соглашение о взаимодейств</w:t>
      </w:r>
      <w:r>
        <w:t>ии с Минэкономразвития России</w:t>
      </w:r>
    </w:p>
    <w:p w:rsidR="00000000" w:rsidRDefault="00980DB0">
      <w:pPr>
        <w:pStyle w:val="3"/>
        <w:rPr>
          <w:rFonts w:eastAsia="Times New Roman"/>
        </w:rPr>
      </w:pPr>
      <w:r>
        <w:rPr>
          <w:rFonts w:eastAsia="Times New Roman"/>
        </w:rPr>
        <w:t>да/нет</w:t>
      </w:r>
    </w:p>
    <w:p w:rsidR="00000000" w:rsidRDefault="00980DB0">
      <w:pPr>
        <w:pStyle w:val="sel"/>
        <w:divId w:val="656304288"/>
      </w:pPr>
      <w:r>
        <w:t>1 Осуществляется не в режиме разовых, пилотных оценок.</w:t>
      </w:r>
    </w:p>
    <w:p w:rsidR="00000000" w:rsidRDefault="00980DB0">
      <w:pPr>
        <w:pStyle w:val="sel"/>
        <w:divId w:val="656304288"/>
      </w:pPr>
      <w:r>
        <w:t>2 Отражается в заключении об оценке регулирующего воздействия.</w:t>
      </w:r>
    </w:p>
    <w:p w:rsidR="00000000" w:rsidRDefault="00980DB0">
      <w:pPr>
        <w:pStyle w:val="sel"/>
        <w:divId w:val="656304288"/>
      </w:pPr>
      <w:r>
        <w:t>3 Отражается в заключении об оценке регулирующего воздействия.</w:t>
      </w:r>
    </w:p>
    <w:p w:rsidR="00000000" w:rsidRDefault="00980DB0">
      <w:pPr>
        <w:pStyle w:val="sel"/>
        <w:divId w:val="656304288"/>
      </w:pPr>
      <w:r>
        <w:t>4 Форма уведомления, форма сводного отчета, форма сводки предложений, форма заключения о процедуре ОРВ, прочие формы документов.</w:t>
      </w:r>
    </w:p>
    <w:p w:rsidR="00000000" w:rsidRDefault="00980DB0">
      <w:pPr>
        <w:pStyle w:val="right"/>
      </w:pPr>
      <w:r>
        <w:t>Источник - Приказ Минэкономразвития России от 26.03.2014 № 159</w:t>
      </w:r>
    </w:p>
    <w:p w:rsidR="00000000" w:rsidRDefault="00980D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https://порядокправа.рф/obrazecy/svedeniya_dlya_predostavleniya_otcheta_o_razvitii_i_rezultatax_procedury_ocenki_reguliruyushhego_vozdejstv.htm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B0"/>
    <w:rsid w:val="009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90CE56-B57D-4FE2-874F-C650638B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dlya_predostavleniya_otcheta_o_razvitii_i_rezultatax_procedury_ocenki_reguliruyushhego_vozdej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1556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предоставления отчета о развитии и результатах процедуры оценки регулирующего воздействия в субъекте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2022-08-22T16:58:00Z</dcterms:created>
  <dcterms:modified xsi:type="dcterms:W3CDTF">2022-08-22T16:58:00Z</dcterms:modified>
</cp:coreProperties>
</file>