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0BB3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лиц для выплаты ежемесячной надбавки в соответствии с п. 2 ст. 44 Федерального закона "О прокуратуре Российской Федерации" в случае перерасчета ежемесячной </w:t>
      </w:r>
      <w:r>
        <w:rPr>
          <w:rFonts w:eastAsia="Times New Roman"/>
        </w:rPr>
        <w:t>надбавки по основаниям, перечисленных в п. 1.10 - 1.12 Положения</w:t>
      </w:r>
    </w:p>
    <w:p w:rsidR="00000000" w:rsidRDefault="00980BB3">
      <w:pPr>
        <w:pStyle w:val="right"/>
      </w:pPr>
      <w:r>
        <w:t xml:space="preserve">Приложение N 3 к Положению о порядке установления и перерасчета ежемесячной надбавки работникам органов и учреждений прокуратуры, имеющим право на пенсию за выслугу лет </w:t>
      </w:r>
    </w:p>
    <w:p w:rsidR="00000000" w:rsidRDefault="00980BB3">
      <w:pPr>
        <w:pStyle w:val="HTML"/>
      </w:pPr>
      <w:r>
        <w:t xml:space="preserve">                     </w:t>
      </w:r>
      <w:r>
        <w:t xml:space="preserve">                 УТВЕРЖДАЮ</w:t>
      </w:r>
    </w:p>
    <w:p w:rsidR="00000000" w:rsidRDefault="00980BB3">
      <w:pPr>
        <w:pStyle w:val="HTML"/>
      </w:pPr>
      <w:r>
        <w:t>_____________________________________</w:t>
      </w:r>
    </w:p>
    <w:p w:rsidR="00000000" w:rsidRDefault="00980BB3">
      <w:pPr>
        <w:pStyle w:val="HTML"/>
      </w:pPr>
      <w:r>
        <w:t>(руководитель органа или</w:t>
      </w:r>
    </w:p>
    <w:p w:rsidR="00000000" w:rsidRDefault="00980BB3">
      <w:pPr>
        <w:pStyle w:val="HTML"/>
      </w:pPr>
      <w:r>
        <w:t>учреждения прокуратуры, классный чин)</w:t>
      </w:r>
    </w:p>
    <w:p w:rsidR="00000000" w:rsidRDefault="00980BB3">
      <w:pPr>
        <w:pStyle w:val="HTML"/>
      </w:pPr>
    </w:p>
    <w:p w:rsidR="00000000" w:rsidRDefault="00980BB3">
      <w:pPr>
        <w:pStyle w:val="HTML"/>
      </w:pPr>
      <w:r>
        <w:t>"__" __________________________ 20 г.</w:t>
      </w:r>
    </w:p>
    <w:p w:rsidR="00000000" w:rsidRDefault="00980BB3">
      <w:pPr>
        <w:pStyle w:val="HTML"/>
      </w:pPr>
    </w:p>
    <w:p w:rsidR="00000000" w:rsidRDefault="00980BB3">
      <w:pPr>
        <w:pStyle w:val="HTML"/>
      </w:pPr>
      <w:r>
        <w:t>СПИСОК</w:t>
      </w:r>
    </w:p>
    <w:p w:rsidR="00000000" w:rsidRDefault="00980BB3">
      <w:pPr>
        <w:pStyle w:val="HTML"/>
      </w:pPr>
      <w:r>
        <w:t>лиц для выплаты ежемесячной надбавки</w:t>
      </w:r>
    </w:p>
    <w:p w:rsidR="00000000" w:rsidRDefault="00980BB3">
      <w:pPr>
        <w:pStyle w:val="HTML"/>
      </w:pPr>
      <w:r>
        <w:t>в соответствии с п. 2 ст. 44 Федерального за</w:t>
      </w:r>
      <w:r>
        <w:t>кона</w:t>
      </w:r>
    </w:p>
    <w:p w:rsidR="00000000" w:rsidRDefault="00980BB3">
      <w:pPr>
        <w:pStyle w:val="HTML"/>
      </w:pPr>
      <w:r>
        <w:t>"О прокуратуре Российской Федерации"</w:t>
      </w:r>
    </w:p>
    <w:p w:rsidR="00000000" w:rsidRDefault="00980BB3">
      <w:pPr>
        <w:pStyle w:val="HTML"/>
      </w:pPr>
    </w:p>
    <w:p w:rsidR="00000000" w:rsidRDefault="00980BB3">
      <w:pPr>
        <w:pStyle w:val="HTML"/>
      </w:pPr>
      <w:r>
        <w:t>---------------------------------------------------------------------------</w:t>
      </w:r>
    </w:p>
    <w:p w:rsidR="00000000" w:rsidRDefault="00980BB3">
      <w:pPr>
        <w:pStyle w:val="HTML"/>
      </w:pPr>
      <w:r>
        <w:t>¦ N ¦Ф.И.О.¦   Место    ¦Классный ¦Выслуга¦ Размер  ¦   Сумма   ¦  Дата   ¦</w:t>
      </w:r>
    </w:p>
    <w:p w:rsidR="00000000" w:rsidRDefault="00980BB3">
      <w:pPr>
        <w:pStyle w:val="HTML"/>
      </w:pPr>
      <w:r>
        <w:t>¦п/п¦      ¦  службы,   ¦   чин   ¦       ¦надбавки,¦ надбавк</w:t>
      </w:r>
      <w:r>
        <w:t>и, ¦ начала  ¦</w:t>
      </w:r>
    </w:p>
    <w:p w:rsidR="00000000" w:rsidRDefault="00980BB3">
      <w:pPr>
        <w:pStyle w:val="HTML"/>
      </w:pPr>
      <w:r>
        <w:t>¦   ¦      ¦ должность  ¦         ¦       ¦    %    ¦   руб.    ¦ выплаты ¦</w:t>
      </w:r>
    </w:p>
    <w:p w:rsidR="00000000" w:rsidRDefault="00980BB3">
      <w:pPr>
        <w:pStyle w:val="HTML"/>
      </w:pPr>
      <w:r>
        <w:t>+---+------+------------+---------+-------+---------+-----------+---------+</w:t>
      </w:r>
    </w:p>
    <w:p w:rsidR="00000000" w:rsidRDefault="00980BB3">
      <w:pPr>
        <w:pStyle w:val="HTML"/>
      </w:pPr>
      <w:r>
        <w:t>¦   ¦      ¦            ¦         ¦       ¦         ¦           ¦         ¦</w:t>
      </w:r>
    </w:p>
    <w:p w:rsidR="00000000" w:rsidRDefault="00980BB3">
      <w:pPr>
        <w:pStyle w:val="HTML"/>
      </w:pPr>
      <w:r>
        <w:t>+---+------+-</w:t>
      </w:r>
      <w:r>
        <w:t>-----------+---------+-------+---------+-----------+---------+</w:t>
      </w:r>
    </w:p>
    <w:p w:rsidR="00000000" w:rsidRDefault="00980BB3">
      <w:pPr>
        <w:pStyle w:val="HTML"/>
      </w:pPr>
      <w:r>
        <w:t>¦   ¦      ¦            ¦         ¦       ¦         ¦           ¦         ¦</w:t>
      </w:r>
    </w:p>
    <w:p w:rsidR="00000000" w:rsidRDefault="00980BB3">
      <w:pPr>
        <w:pStyle w:val="HTML"/>
      </w:pPr>
      <w:r>
        <w:t>+---+------+------------+---------+-------+---------+-----------+---------+</w:t>
      </w:r>
    </w:p>
    <w:p w:rsidR="00000000" w:rsidRDefault="00980BB3">
      <w:pPr>
        <w:pStyle w:val="HTML"/>
      </w:pPr>
      <w:r>
        <w:t xml:space="preserve">¦   ¦      ¦            ¦         ¦      </w:t>
      </w:r>
      <w:r>
        <w:t xml:space="preserve"> ¦         ¦           ¦         ¦</w:t>
      </w:r>
    </w:p>
    <w:p w:rsidR="00000000" w:rsidRDefault="00980BB3">
      <w:pPr>
        <w:pStyle w:val="HTML"/>
      </w:pPr>
      <w:r>
        <w:t>+---+------+------------+---------+-------+---------+-----------+---------+</w:t>
      </w:r>
    </w:p>
    <w:p w:rsidR="00000000" w:rsidRDefault="00980BB3">
      <w:pPr>
        <w:pStyle w:val="HTML"/>
      </w:pPr>
      <w:r>
        <w:t>¦   ¦      ¦            ¦         ¦       ¦         ¦           ¦         ¦</w:t>
      </w:r>
    </w:p>
    <w:p w:rsidR="00000000" w:rsidRDefault="00980BB3">
      <w:pPr>
        <w:pStyle w:val="HTML"/>
      </w:pPr>
      <w:r>
        <w:t>+---+------+------------+---------+-------+---------+-----------+----</w:t>
      </w:r>
      <w:r>
        <w:t>-----+</w:t>
      </w:r>
    </w:p>
    <w:p w:rsidR="00000000" w:rsidRDefault="00980BB3">
      <w:pPr>
        <w:pStyle w:val="HTML"/>
      </w:pPr>
      <w:r>
        <w:t>¦   ¦      ¦            ¦         ¦       ¦         ¦           ¦         ¦</w:t>
      </w:r>
    </w:p>
    <w:p w:rsidR="00000000" w:rsidRDefault="00980BB3">
      <w:pPr>
        <w:pStyle w:val="HTML"/>
      </w:pPr>
      <w:r>
        <w:t>----+------+------------+---------+-------+---------+-----------+----------</w:t>
      </w:r>
    </w:p>
    <w:p w:rsidR="00000000" w:rsidRDefault="00980BB3">
      <w:pPr>
        <w:pStyle w:val="HTML"/>
      </w:pPr>
    </w:p>
    <w:p w:rsidR="00000000" w:rsidRDefault="00980BB3">
      <w:pPr>
        <w:pStyle w:val="HTML"/>
      </w:pPr>
      <w:r>
        <w:t>______________________________________</w:t>
      </w:r>
    </w:p>
    <w:p w:rsidR="00000000" w:rsidRDefault="00980BB3">
      <w:pPr>
        <w:pStyle w:val="HTML"/>
      </w:pPr>
      <w:r>
        <w:t>(подпись работника пенсионной службы)</w:t>
      </w:r>
    </w:p>
    <w:p w:rsidR="00000000" w:rsidRDefault="00980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0BB3">
      <w:pPr>
        <w:pStyle w:val="right"/>
      </w:pPr>
      <w:r>
        <w:t>Источник - Приказ Генпрокуратуры России от 05.06.2013 № 236</w:t>
      </w:r>
    </w:p>
    <w:p w:rsidR="00000000" w:rsidRDefault="00980B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https://порядокправа.рф/obrazecy/spisok_lic_dlya_vyplaty_ezhemesyachnoj_nadbavki_v_sootvetstvii_s_p_2_st_44_federalnogo_zakona_o_prok.htm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3"/>
    <w:rsid w:val="009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F38740-D0FF-49C0-AD22-BDEE75B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dlya_vyplaty_ezhemesyachnoj_nadbavki_v_sootvetstvii_s_p_2_st_44_federalnogo_zakona_o_pr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 для выплаты ежемесячной надбавки в соответствии с п. 2 ст. 44 Федерального закона "О прокуратуре Российской Федерации" в случае перерасчета ежемесячной надбавки по основаниям, перечисленных в п. 1.10 - 1.12 Положения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2022-08-21T23:24:00Z</dcterms:created>
  <dcterms:modified xsi:type="dcterms:W3CDTF">2022-08-21T23:24:00Z</dcterms:modified>
</cp:coreProperties>
</file>