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A1603">
      <w:pPr>
        <w:pStyle w:val="1"/>
        <w:rPr>
          <w:rFonts w:eastAsia="Times New Roman"/>
        </w:rPr>
      </w:pPr>
      <w:r>
        <w:rPr>
          <w:rFonts w:eastAsia="Times New Roman"/>
        </w:rPr>
        <w:t>Соглашение об удовлетворении требований залогодержателя, обеспеченных договором о залоге, во внесудебном порядке</w:t>
      </w:r>
    </w:p>
    <w:p w:rsidR="00000000" w:rsidRDefault="00EA1603">
      <w:pPr>
        <w:pStyle w:val="3"/>
        <w:rPr>
          <w:rFonts w:eastAsia="Times New Roman"/>
        </w:rPr>
      </w:pPr>
      <w:r>
        <w:rPr>
          <w:rFonts w:eastAsia="Times New Roman"/>
        </w:rPr>
        <w:t xml:space="preserve">СОГЛАШЕНИЕ N ___ об </w:t>
      </w:r>
      <w:r>
        <w:rPr>
          <w:rFonts w:eastAsia="Times New Roman"/>
        </w:rPr>
        <w:t>удовлетворении требований залогодержателя, обеспеченных договором о залоге, во внесудебном порядке</w:t>
      </w:r>
    </w:p>
    <w:p w:rsidR="00000000" w:rsidRDefault="00EA1603">
      <w:pPr>
        <w:pStyle w:val="HTML"/>
      </w:pPr>
      <w:r>
        <w:t>г. _____________                                  "___"____________ ____ г.</w:t>
      </w:r>
    </w:p>
    <w:p w:rsidR="00000000" w:rsidRDefault="00EA16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1603">
      <w:pPr>
        <w:pStyle w:val="just"/>
      </w:pPr>
      <w:r>
        <w:t>______________________, именуем__ в дальнейшем "Залогодатель", в лице __________</w:t>
      </w:r>
      <w:r>
        <w:t>______________________, действующ__ на основании _________________, с одной стороны, и ______________ "_____________________", именуем__ в дальнейшем "Залогодержатель", в лице _________________________, действующего на основании _________________, с другой</w:t>
      </w:r>
      <w:r>
        <w:t xml:space="preserve"> стороны, а вместе именуемые "Стороны", заключили настоящее Соглашение о нижеследующем:</w:t>
      </w:r>
    </w:p>
    <w:p w:rsidR="00000000" w:rsidRDefault="00EA16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1603">
      <w:pPr>
        <w:pStyle w:val="HTML"/>
      </w:pPr>
      <w:r>
        <w:t xml:space="preserve">    1. В соответствии с заключенным Сторонами в ___________________________</w:t>
      </w:r>
    </w:p>
    <w:p w:rsidR="00000000" w:rsidRDefault="00EA1603">
      <w:pPr>
        <w:pStyle w:val="HTML"/>
      </w:pPr>
      <w:r>
        <w:t>(место заключения)</w:t>
      </w:r>
    </w:p>
    <w:p w:rsidR="00000000" w:rsidRDefault="00EA1603">
      <w:pPr>
        <w:pStyle w:val="HTML"/>
      </w:pPr>
      <w:r>
        <w:t>договором __________________________________ N ___ от "___"________ ____</w:t>
      </w:r>
      <w:r>
        <w:t xml:space="preserve"> г.</w:t>
      </w:r>
    </w:p>
    <w:p w:rsidR="00000000" w:rsidRDefault="00EA1603">
      <w:pPr>
        <w:pStyle w:val="HTML"/>
      </w:pPr>
      <w:r>
        <w:t>(предмет договора)</w:t>
      </w:r>
    </w:p>
    <w:p w:rsidR="00000000" w:rsidRDefault="00EA1603">
      <w:pPr>
        <w:pStyle w:val="HTML"/>
      </w:pPr>
      <w:r>
        <w:t>(далее - "основной договор") Залогодатель должен оплатить   Залогодержателю</w:t>
      </w:r>
    </w:p>
    <w:p w:rsidR="00000000" w:rsidRDefault="00EA1603">
      <w:pPr>
        <w:pStyle w:val="HTML"/>
      </w:pPr>
      <w:r>
        <w:t>___ (____________) рублей в счет _________________________________________.</w:t>
      </w:r>
    </w:p>
    <w:p w:rsidR="00000000" w:rsidRDefault="00EA1603">
      <w:pPr>
        <w:pStyle w:val="HTML"/>
      </w:pPr>
      <w:r>
        <w:t>(существо обязательств залогодателя)</w:t>
      </w:r>
    </w:p>
    <w:p w:rsidR="00000000" w:rsidRDefault="00EA1603">
      <w:pPr>
        <w:pStyle w:val="just"/>
      </w:pPr>
      <w:r>
        <w:t>2. Срок исполнения обязательства по основном</w:t>
      </w:r>
      <w:r>
        <w:t>у договору наступил "___" __________ ____ г.</w:t>
      </w:r>
    </w:p>
    <w:p w:rsidR="00000000" w:rsidRDefault="00EA1603">
      <w:pPr>
        <w:pStyle w:val="just"/>
      </w:pPr>
      <w:r>
        <w:t>3. По состоянию на "___" __________ ____ общая сумма обязательств Залогодателя составляет _______(_____________) рублей.</w:t>
      </w:r>
    </w:p>
    <w:p w:rsidR="00000000" w:rsidRDefault="00EA1603">
      <w:pPr>
        <w:pStyle w:val="just"/>
      </w:pPr>
      <w:r>
        <w:t>4. Фактически Залогодателем своевременно были перечислены денежные средства в размере ____</w:t>
      </w:r>
      <w:r>
        <w:t>__ (_______________) рублей, а также Залогодержателю было перечислено:</w:t>
      </w:r>
    </w:p>
    <w:p w:rsidR="00000000" w:rsidRDefault="00EA1603">
      <w:pPr>
        <w:pStyle w:val="just"/>
      </w:pPr>
      <w:r>
        <w:t>- _____ (________________) рублей "___"_______ ____ г., просрочка составила ____ дней;</w:t>
      </w:r>
    </w:p>
    <w:p w:rsidR="00000000" w:rsidRDefault="00EA1603">
      <w:pPr>
        <w:pStyle w:val="just"/>
      </w:pPr>
      <w:r>
        <w:t>- _____ (________________) рублей "___"_______ ____ г., просрочка составила ____ дней.</w:t>
      </w:r>
    </w:p>
    <w:p w:rsidR="00000000" w:rsidRDefault="00EA1603">
      <w:pPr>
        <w:pStyle w:val="HTML"/>
      </w:pPr>
      <w:r>
        <w:t xml:space="preserve">    5. В си</w:t>
      </w:r>
      <w:r>
        <w:t>лу заключенного Сторонами договора о залоге N ____ от "___"_____</w:t>
      </w:r>
    </w:p>
    <w:p w:rsidR="00000000" w:rsidRDefault="00EA1603">
      <w:pPr>
        <w:pStyle w:val="HTML"/>
      </w:pPr>
      <w:r>
        <w:t>_____ ____  г.   (далее - договор  о  залоге)    удовлетворение   возможных</w:t>
      </w:r>
    </w:p>
    <w:p w:rsidR="00000000" w:rsidRDefault="00EA1603">
      <w:pPr>
        <w:pStyle w:val="HTML"/>
      </w:pPr>
      <w:r>
        <w:t>требований   Залогодержателя   к   Залогодателю   по   основному   договору</w:t>
      </w:r>
    </w:p>
    <w:p w:rsidR="00000000" w:rsidRDefault="00EA1603">
      <w:pPr>
        <w:pStyle w:val="HTML"/>
      </w:pPr>
      <w:r>
        <w:t>было обеспечено следующим движимым имущ</w:t>
      </w:r>
      <w:r>
        <w:t>еством: ____________________________</w:t>
      </w:r>
    </w:p>
    <w:p w:rsidR="00000000" w:rsidRDefault="00EA1603">
      <w:pPr>
        <w:pStyle w:val="HTML"/>
      </w:pPr>
      <w:r>
        <w:t>__________________________________________________________________________,</w:t>
      </w:r>
    </w:p>
    <w:p w:rsidR="00000000" w:rsidRDefault="00EA1603">
      <w:pPr>
        <w:pStyle w:val="HTML"/>
      </w:pPr>
      <w:r>
        <w:t>(наименование, идентифицирующие признаки)</w:t>
      </w:r>
    </w:p>
    <w:p w:rsidR="00000000" w:rsidRDefault="00EA1603">
      <w:pPr>
        <w:pStyle w:val="HTML"/>
      </w:pPr>
      <w:r>
        <w:t>(далее - Предмет    залога),    принадлежащим    Залогодателю    на   праве</w:t>
      </w:r>
    </w:p>
    <w:p w:rsidR="00000000" w:rsidRDefault="00EA1603">
      <w:pPr>
        <w:pStyle w:val="HTML"/>
      </w:pPr>
      <w:r>
        <w:t>собственности, что подтве</w:t>
      </w:r>
      <w:r>
        <w:t>рждается ___________________ (накладной, договором</w:t>
      </w:r>
    </w:p>
    <w:p w:rsidR="00000000" w:rsidRDefault="00EA1603">
      <w:pPr>
        <w:pStyle w:val="HTML"/>
      </w:pPr>
      <w:r>
        <w:t>купли-продажи и т.п.) от "___"__________ ____ г. N _____.</w:t>
      </w:r>
    </w:p>
    <w:p w:rsidR="00000000" w:rsidRDefault="00EA1603">
      <w:pPr>
        <w:pStyle w:val="just"/>
      </w:pPr>
      <w:r>
        <w:lastRenderedPageBreak/>
        <w:t>6. По договору о залоге требования Залогодержателя обеспечиваются в следующем объеме: __________________________________________________________.</w:t>
      </w:r>
    </w:p>
    <w:p w:rsidR="00000000" w:rsidRDefault="00EA1603">
      <w:pPr>
        <w:pStyle w:val="3"/>
        <w:rPr>
          <w:rFonts w:eastAsia="Times New Roman"/>
        </w:rPr>
      </w:pPr>
      <w:r>
        <w:rPr>
          <w:rFonts w:eastAsia="Times New Roman"/>
        </w:rPr>
        <w:t>(указать объем удовлетворения требований в соответствии с договором о залоге)</w:t>
      </w:r>
    </w:p>
    <w:p w:rsidR="00000000" w:rsidRDefault="00EA1603">
      <w:pPr>
        <w:pStyle w:val="just"/>
      </w:pPr>
      <w:r>
        <w:t>7. Настоящим соглашением Стороны договорились удовлетворить требования Залогодержателя к Залогодателю за счет заложенного по договору о залоге движимого имущества путем приобрете</w:t>
      </w:r>
      <w:r>
        <w:t>ния Залогодержателем в собственность Предмета залога по цене, указанной в п. 8 настоящего соглашения, с зачетом в счет покупной цены требований последнего к Залогодателю, указанных в п. 3 настоящего соглашения.</w:t>
      </w:r>
    </w:p>
    <w:p w:rsidR="00000000" w:rsidRDefault="00EA1603">
      <w:pPr>
        <w:pStyle w:val="just"/>
      </w:pPr>
      <w:r>
        <w:t xml:space="preserve">8. По соглашению Сторон (на основании отчета </w:t>
      </w:r>
      <w:r>
        <w:t>независимого оценщика от "___"__________ ____ г. N ___) покупная цена Предмета залога составляет ________ (___________________) рублей.</w:t>
      </w:r>
    </w:p>
    <w:p w:rsidR="00000000" w:rsidRDefault="00EA1603">
      <w:pPr>
        <w:pStyle w:val="just"/>
      </w:pPr>
      <w:r>
        <w:t>Порядок расчетов ____________________________________________.</w:t>
      </w:r>
    </w:p>
    <w:p w:rsidR="00000000" w:rsidRDefault="00EA1603">
      <w:pPr>
        <w:pStyle w:val="just"/>
      </w:pPr>
      <w:r>
        <w:t>9. На момент заключения настоящего соглашения отсутствуют</w:t>
      </w:r>
      <w:r>
        <w:t xml:space="preserve"> какие-либо предшествующие и последующие залоги Предмета залога, а также отсутствуют какие-либо известные Сторонам вещные права и права пользования третьих лиц в отношении Предмета залога.</w:t>
      </w:r>
    </w:p>
    <w:p w:rsidR="00000000" w:rsidRDefault="00EA1603">
      <w:pPr>
        <w:pStyle w:val="just"/>
      </w:pPr>
      <w:r>
        <w:t>10. В основном договоре (и/или в договоре о залоге) условие об обра</w:t>
      </w:r>
      <w:r>
        <w:t>щении взыскания на заложенное имущество во внесудебном порядке не содержится. Также отсутствует условие о порядке реализации предмета залога. Основной договор (и/или договор о залоге) не удостоверен нотариально.</w:t>
      </w:r>
    </w:p>
    <w:p w:rsidR="00000000" w:rsidRDefault="00EA1603">
      <w:pPr>
        <w:pStyle w:val="just"/>
      </w:pPr>
      <w:r>
        <w:t>11. Стороны настоящим соглашением договорили</w:t>
      </w:r>
      <w:r>
        <w:t xml:space="preserve">сь удовлетворить требования Залогодержателя за счет Предмета залога во внесудебном порядке </w:t>
      </w:r>
      <w:r>
        <w:rPr>
          <w:vertAlign w:val="superscript"/>
        </w:rPr>
        <w:t>1</w:t>
      </w:r>
      <w:r>
        <w:t xml:space="preserve"> .</w:t>
      </w:r>
    </w:p>
    <w:p w:rsidR="00000000" w:rsidRDefault="00EA1603">
      <w:pPr>
        <w:pStyle w:val="just"/>
      </w:pPr>
      <w:r>
        <w:t>12. Предмет залога находится под контролем Залогодателя (или: Залогодержателя) по адресу: _______________________________.</w:t>
      </w:r>
    </w:p>
    <w:p w:rsidR="00000000" w:rsidRDefault="00EA1603">
      <w:pPr>
        <w:pStyle w:val="just"/>
      </w:pPr>
      <w:r>
        <w:t>13. Залогодержатель обращает взыскание</w:t>
      </w:r>
      <w:r>
        <w:t xml:space="preserve"> на предмет залога во внесудебном порядке вследствие неисполнения или ненадлежащего исполнения Должником обеспеченного залогом обязательства.</w:t>
      </w:r>
    </w:p>
    <w:p w:rsidR="00000000" w:rsidRDefault="00EA1603">
      <w:pPr>
        <w:pStyle w:val="just"/>
      </w:pPr>
      <w:r>
        <w:t>14. Залогодатель вправе прекратить в любое время до реализации предмета залога обращение на него взыскания и его р</w:t>
      </w:r>
      <w:r>
        <w:t>еализацию, исполнив обеспеченное залогом обязательство или ту его часть, исполнение которой просрочено. При исполнении обеспеченного залогом обязательства или той его части, исполнение которой просрочено, Залогодатель должен возместить расходы, которые пон</w:t>
      </w:r>
      <w:r>
        <w:t>ес Залогодержатель в связи с обращением взыскания на предмет залога во внесудебном порядке.</w:t>
      </w:r>
    </w:p>
    <w:p w:rsidR="00000000" w:rsidRDefault="00EA1603">
      <w:pPr>
        <w:pStyle w:val="just"/>
      </w:pPr>
      <w:r>
        <w:t>15. При наступлении оснований для обращения взыскания Залогодержатель направляет Залогодателю в порядке, установленном ст. 28.6 Закона Российской Федерации от 29.05</w:t>
      </w:r>
      <w:r>
        <w:t>.1992 N 2872-1 "О залоге", уведомление, содержащее предложение исполнить это обязательство в срок до _____________ (не менее двадцати дней с момента получения Залогодателем). Данное уведомление должно соответствовать положениям ч. ч. 9 - 11 ст. 24.1 Закона</w:t>
      </w:r>
      <w:r>
        <w:t xml:space="preserve"> Российской Федерации от 29.05.1992 N 2872-1 "О залоге". При отсутствии ответа на уведомление или при неисполнении обязательств в установленный срок Залогодержатель приступает к обращению взыскания на предмет залога.</w:t>
      </w:r>
    </w:p>
    <w:p w:rsidR="00000000" w:rsidRDefault="00EA1603">
      <w:pPr>
        <w:pStyle w:val="just"/>
      </w:pPr>
      <w:r>
        <w:t>16. В целях реализации заложенного движ</w:t>
      </w:r>
      <w:r>
        <w:t>имого имущества Залогодержатель вправе заключать от своего имени все необходимые для этого и соответствующие его правоспособности сделки, в том числе с организатором торгов и оценщиком, комиссионером и т.п., а также подписывать все необходимые для реализац</w:t>
      </w:r>
      <w:r>
        <w:t>ии заложенного движимого имущества документы, в том числе акты приема-передачи, передаточные распоряжения.</w:t>
      </w:r>
    </w:p>
    <w:p w:rsidR="00000000" w:rsidRDefault="00EA1603">
      <w:pPr>
        <w:pStyle w:val="just"/>
      </w:pPr>
      <w:r>
        <w:t>17. Сумма вознаграждения организатора торгов (комиссионера и т.п.), не превышающая ___ процентов суммы, вырученной от реализации заложенного имуществ</w:t>
      </w:r>
      <w:r>
        <w:t>а, удерживается Залогодержателем из суммы, вырученной при реализации Предмета залога.</w:t>
      </w:r>
    </w:p>
    <w:p w:rsidR="00000000" w:rsidRDefault="00EA1603">
      <w:pPr>
        <w:pStyle w:val="just"/>
      </w:pPr>
      <w:r>
        <w:t>18. Если вознаграждение организатора торгов (комиссионера и т.п.) превышает ___ процента от суммы реализации Предмета залога, разница между вознаграждением, предусмотренн</w:t>
      </w:r>
      <w:r>
        <w:t>ым договором с организатором торгов, и тремя процентами от суммы, вырученной при реализации Предмета залога, не подлежит возмещению за счет стоимости заложенного имущества и выплачивается за счет Залогодержателя.</w:t>
      </w:r>
    </w:p>
    <w:p w:rsidR="00000000" w:rsidRDefault="00EA1603">
      <w:pPr>
        <w:pStyle w:val="just"/>
      </w:pPr>
      <w:r>
        <w:t>19. Предмет залога подлежит реализации в ср</w:t>
      </w:r>
      <w:r>
        <w:t>ок до _______ с момента получения уведомления Залогодателем в порядке ст. ст. 28.1 - 28.4 Закона Российской Федерации от 29.05.1992 N 2872-1 "О залоге".</w:t>
      </w:r>
    </w:p>
    <w:p w:rsidR="00000000" w:rsidRDefault="00EA1603">
      <w:pPr>
        <w:pStyle w:val="just"/>
      </w:pPr>
      <w:r>
        <w:t>20. Залогодержатель самостоятельно выбирает способ реализации предмета залога из следующих:</w:t>
      </w:r>
    </w:p>
    <w:p w:rsidR="00000000" w:rsidRDefault="00EA1603">
      <w:pPr>
        <w:pStyle w:val="just"/>
      </w:pPr>
      <w:r>
        <w:t>- реализаци</w:t>
      </w:r>
      <w:r>
        <w:t>я на открытых торгах;</w:t>
      </w:r>
    </w:p>
    <w:p w:rsidR="00000000" w:rsidRDefault="00EA1603">
      <w:pPr>
        <w:pStyle w:val="just"/>
      </w:pPr>
      <w:r>
        <w:t>- реализация на закрытых торгах;</w:t>
      </w:r>
    </w:p>
    <w:p w:rsidR="00000000" w:rsidRDefault="00EA1603">
      <w:pPr>
        <w:pStyle w:val="just"/>
      </w:pPr>
      <w:r>
        <w:t>- продажа на открытых или закрытых торгах, организованных комиссионером, действующим на основании договора комиссии, заключенного между Залогодержателем и комиссионером;</w:t>
      </w:r>
    </w:p>
    <w:p w:rsidR="00000000" w:rsidRDefault="00EA1603">
      <w:pPr>
        <w:pStyle w:val="just"/>
      </w:pPr>
      <w:r>
        <w:t>- реализация ценных бумаг, обра</w:t>
      </w:r>
      <w:r>
        <w:t xml:space="preserve">щающихся на организованном рынке ценных бумаг, на торгах организатора торговли рынка ценных бумаг </w:t>
      </w:r>
      <w:r>
        <w:rPr>
          <w:vertAlign w:val="superscript"/>
        </w:rPr>
        <w:t>2</w:t>
      </w:r>
      <w:r>
        <w:t xml:space="preserve"> ;</w:t>
      </w:r>
    </w:p>
    <w:p w:rsidR="00000000" w:rsidRDefault="00EA1603">
      <w:pPr>
        <w:pStyle w:val="just"/>
      </w:pPr>
      <w:r>
        <w:t>- поступление Предмета залога в собственность Залогодержателя;</w:t>
      </w:r>
    </w:p>
    <w:p w:rsidR="00000000" w:rsidRDefault="00EA1603">
      <w:pPr>
        <w:pStyle w:val="just"/>
      </w:pPr>
      <w:r>
        <w:t>- продажа Залогодержателем Предмета залога третьему лицу без проведения торгов;</w:t>
      </w:r>
    </w:p>
    <w:p w:rsidR="00000000" w:rsidRDefault="00EA1603">
      <w:pPr>
        <w:pStyle w:val="just"/>
      </w:pPr>
      <w:r>
        <w:t>- продажа П</w:t>
      </w:r>
      <w:r>
        <w:t>редмета залога третьему лицу комиссионером, действующим на основании договора комиссии, заключенного между ним и Залогодержателем, без проведения торгов.</w:t>
      </w:r>
    </w:p>
    <w:p w:rsidR="00000000" w:rsidRDefault="00EA1603">
      <w:pPr>
        <w:pStyle w:val="just"/>
      </w:pPr>
      <w:r>
        <w:t xml:space="preserve">21. Сумма, вырученная от реализации Предмета залога распределяется между заявившими свои требования к </w:t>
      </w:r>
      <w:r>
        <w:t>взысканию залогодержателями, другими кредиторами Залогодателя и самим Залогодателем в порядке ст. 28.5 Закона Российской Федерации от 29.05.1992 N 2872-1 "О залоге".</w:t>
      </w:r>
    </w:p>
    <w:p w:rsidR="00000000" w:rsidRDefault="00EA1603">
      <w:pPr>
        <w:pStyle w:val="just"/>
      </w:pPr>
      <w:r>
        <w:t>22. В случае, когда суммы, вырученной от продажи Предмета залога, недостаточно для полного</w:t>
      </w:r>
      <w:r>
        <w:t xml:space="preserve"> удовлетворения требований Залогодержателя, он вправе, если иное не предусмотрено законом или основным договором или договором о залоге, получить недостающую сумму из другого имущества должника, на которое может быть обращено взыскание в соответствии с зак</w:t>
      </w:r>
      <w:r>
        <w:t>онодательством Российской Федерации, не пользуясь при этом преимуществом, основанным на праве залога.</w:t>
      </w:r>
    </w:p>
    <w:p w:rsidR="00000000" w:rsidRDefault="00EA1603">
      <w:pPr>
        <w:pStyle w:val="just"/>
      </w:pPr>
      <w:r>
        <w:t>23. Если сумма, вырученная при реализации Предмета залога, превышает размер обеспеченных этим залогом требований Залогодержателя, разница возвращается Зал</w:t>
      </w:r>
      <w:r>
        <w:t>огодателю в течение ___ дней с даты, когда цена за реализуемое заложенное имущество должна была быть уплачена покупателем, или с даты, когда Залогодержатель приобрел право собственности на заложенное движимое имущество (иной срок может быть установлен согл</w:t>
      </w:r>
      <w:r>
        <w:t>ашением).</w:t>
      </w:r>
    </w:p>
    <w:p w:rsidR="00000000" w:rsidRDefault="00EA1603">
      <w:pPr>
        <w:pStyle w:val="just"/>
      </w:pPr>
      <w:r>
        <w:t>24. Сверх суммы долга Залогодатель обязуется возместить Залогодержателю необходимые расходы, произведенные им для:</w:t>
      </w:r>
    </w:p>
    <w:p w:rsidR="00000000" w:rsidRDefault="00EA1603">
      <w:pPr>
        <w:pStyle w:val="just"/>
      </w:pPr>
      <w:r>
        <w:t>- предотвращения или уменьшения убытков, за которые несет ответственность Залогодатель, если даже меры, принятые Залогодержателем п</w:t>
      </w:r>
      <w:r>
        <w:t>о предотвращению или уменьшению убытков, оказались безуспешными;</w:t>
      </w:r>
    </w:p>
    <w:p w:rsidR="00000000" w:rsidRDefault="00EA1603">
      <w:pPr>
        <w:pStyle w:val="just"/>
      </w:pPr>
      <w:r>
        <w:t>- выполнения указаний Залогодателя;</w:t>
      </w:r>
    </w:p>
    <w:p w:rsidR="00000000" w:rsidRDefault="00EA1603">
      <w:pPr>
        <w:pStyle w:val="just"/>
      </w:pPr>
      <w:r>
        <w:t>- ________________________________.</w:t>
      </w:r>
    </w:p>
    <w:p w:rsidR="00000000" w:rsidRDefault="00EA1603">
      <w:pPr>
        <w:pStyle w:val="just"/>
      </w:pPr>
      <w:r>
        <w:t>25. В случае реорганизации Залогодателя его права и обязанности по настоящему соглашению переходят к правопреемнику в соответствии с действующим законодательством.</w:t>
      </w:r>
    </w:p>
    <w:p w:rsidR="00000000" w:rsidRDefault="00EA1603">
      <w:pPr>
        <w:pStyle w:val="just"/>
      </w:pPr>
      <w:r>
        <w:t>26. Настоящее соглашение также может быть изменено по письменному соглашению сторон, кроме т</w:t>
      </w:r>
      <w:r>
        <w:t>ого, в других случаях, предусмотренных законом.</w:t>
      </w:r>
    </w:p>
    <w:p w:rsidR="00000000" w:rsidRDefault="00EA1603">
      <w:pPr>
        <w:pStyle w:val="just"/>
      </w:pPr>
      <w:r>
        <w:t>27. Настоящее соглашение заключено на срок _____ и вступает в силу с момента подписания (или нотариального удостоверения).</w:t>
      </w:r>
    </w:p>
    <w:p w:rsidR="00000000" w:rsidRDefault="00EA1603">
      <w:pPr>
        <w:pStyle w:val="just"/>
      </w:pPr>
      <w:r>
        <w:t>28. Стороны вправе продлить действие настоящего соглашения, о чем заключается дополни</w:t>
      </w:r>
      <w:r>
        <w:t>тельное соглашение.</w:t>
      </w:r>
    </w:p>
    <w:p w:rsidR="00000000" w:rsidRDefault="00EA1603">
      <w:pPr>
        <w:pStyle w:val="just"/>
      </w:pPr>
      <w:r>
        <w:t>29. Истечение срока действия соглашения не прекращает обязательств, вытекающих из настоящего соглашения и не исполненных обязанным лицом в течение срока его действия, в том числе обязательств, связанных с возмещением убытков и уплатой ш</w:t>
      </w:r>
      <w:r>
        <w:t>трафных санкций.</w:t>
      </w:r>
    </w:p>
    <w:p w:rsidR="00000000" w:rsidRDefault="00EA1603">
      <w:pPr>
        <w:pStyle w:val="just"/>
      </w:pPr>
      <w:r>
        <w:t>30. Условия настоящего соглашения, дополнительных соглашений к нему и иная информация, полученная сторонами, конфиденциальны и не подлежат разглашению.</w:t>
      </w:r>
    </w:p>
    <w:p w:rsidR="00000000" w:rsidRDefault="00EA1603">
      <w:pPr>
        <w:pStyle w:val="just"/>
      </w:pPr>
      <w:r>
        <w:t>31. Все споры и разногласия, которые могут возникнуть между сторонами по вопросам, не у</w:t>
      </w:r>
      <w:r>
        <w:t>регулированным в настоящем соглашении, будут разрешаться путем переговоров на основе действующего законодательства. При неурегулировании в процессе переговоров спорных вопросов споры разрешаются в судебном порядке.</w:t>
      </w:r>
    </w:p>
    <w:p w:rsidR="00000000" w:rsidRDefault="00EA1603">
      <w:pPr>
        <w:pStyle w:val="just"/>
      </w:pPr>
      <w:r>
        <w:t>32. Соглашение составлено в ____ экземпля</w:t>
      </w:r>
      <w:r>
        <w:t>рах, из которых один находится у Залогодателя, второй - у Залогодержателя (при необходимости - один у нотариуса или в регистрирующем органе).</w:t>
      </w:r>
    </w:p>
    <w:p w:rsidR="00000000" w:rsidRDefault="00EA1603">
      <w:pPr>
        <w:pStyle w:val="just"/>
      </w:pPr>
      <w:r>
        <w:t>33. Реквизиты сторон:</w:t>
      </w:r>
    </w:p>
    <w:p w:rsidR="00000000" w:rsidRDefault="00EA16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1603">
      <w:pPr>
        <w:pStyle w:val="just"/>
      </w:pPr>
      <w:r>
        <w:t>Залогодатель: _______________________________________________</w:t>
      </w:r>
    </w:p>
    <w:p w:rsidR="00000000" w:rsidRDefault="00EA1603">
      <w:pPr>
        <w:pStyle w:val="just"/>
      </w:pPr>
      <w:r>
        <w:t>_____________________________</w:t>
      </w:r>
      <w:r>
        <w:t>________________________________</w:t>
      </w:r>
    </w:p>
    <w:p w:rsidR="00000000" w:rsidRDefault="00EA1603">
      <w:pPr>
        <w:pStyle w:val="just"/>
      </w:pPr>
      <w:r>
        <w:t>адрес электронной почты: ____________________________________</w:t>
      </w:r>
    </w:p>
    <w:p w:rsidR="00000000" w:rsidRDefault="00EA16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1603">
      <w:pPr>
        <w:pStyle w:val="just"/>
      </w:pPr>
      <w:r>
        <w:t>Залогодержатель: ____________________________________________</w:t>
      </w:r>
    </w:p>
    <w:p w:rsidR="00000000" w:rsidRDefault="00EA1603">
      <w:pPr>
        <w:pStyle w:val="just"/>
      </w:pPr>
      <w:r>
        <w:t>_____________________________________________________________</w:t>
      </w:r>
    </w:p>
    <w:p w:rsidR="00000000" w:rsidRDefault="00EA1603">
      <w:pPr>
        <w:pStyle w:val="just"/>
      </w:pPr>
      <w:r>
        <w:t>адрес электронной почты: ___________</w:t>
      </w:r>
      <w:r>
        <w:t>_________________________</w:t>
      </w:r>
    </w:p>
    <w:p w:rsidR="00000000" w:rsidRDefault="00EA16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1603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EA1603">
      <w:pPr>
        <w:pStyle w:val="just"/>
      </w:pPr>
      <w:r>
        <w:t>Залогодержатель: ___________________</w:t>
      </w:r>
    </w:p>
    <w:p w:rsidR="00000000" w:rsidRDefault="00EA1603">
      <w:pPr>
        <w:pStyle w:val="just"/>
      </w:pPr>
      <w:r>
        <w:t>М.П.</w:t>
      </w:r>
    </w:p>
    <w:p w:rsidR="00000000" w:rsidRDefault="00EA16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1603">
      <w:pPr>
        <w:pStyle w:val="just"/>
      </w:pPr>
      <w:r>
        <w:t>Залогодатель: ______________________</w:t>
      </w:r>
    </w:p>
    <w:p w:rsidR="00000000" w:rsidRDefault="00EA1603">
      <w:pPr>
        <w:pStyle w:val="just"/>
      </w:pPr>
      <w:r>
        <w:t>М.П.</w:t>
      </w:r>
    </w:p>
    <w:p w:rsidR="00000000" w:rsidRDefault="00EA16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1603">
      <w:pPr>
        <w:pStyle w:val="sel"/>
        <w:divId w:val="1757822845"/>
      </w:pPr>
      <w:r>
        <w:t>1 В соответствии с п. 2 ст. 349 Гражданского кодекса Российской Федерации если условие настоящего соглашения о внесудебном поря</w:t>
      </w:r>
      <w:r>
        <w:t>дке обращения взыскания на заложенное имущество противоречит положениям закона, взыскание на предмет залога обращается в судебном порядке.</w:t>
      </w:r>
    </w:p>
    <w:p w:rsidR="00000000" w:rsidRDefault="00EA1603">
      <w:pPr>
        <w:pStyle w:val="sel"/>
        <w:divId w:val="1757822845"/>
      </w:pPr>
      <w:r>
        <w:t>2 В соответствии с п. 1 ст. 15 Федерального закона от 11.11.2003 N 152-ФЗ "Об ипотечных ценных бумагах" в случае неис</w:t>
      </w:r>
      <w:r>
        <w:t>полнения или ненадлежащего исполнения обязательств по облигациям с ипотечным покрытием обращение взыскания на требования и иное имущество, составляющие ипотечное покрытие облигаций, осуществляется по решению суда.</w:t>
      </w:r>
    </w:p>
    <w:p w:rsidR="00000000" w:rsidRDefault="00EA160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https://порядокправа.рф/obrazecy/soglashenie_ob_udovletvorenii_trebovanij_zalogoderzhatelya_obespechennyx_dogovorom_o_zaloge_vo_vnesude.htm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03"/>
    <w:rsid w:val="00EA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2A49C56-6F69-4FD6-A744-7D2202E8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2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glashenie_ob_udovletvorenii_trebovanij_zalogoderzhatelya_obespechennyx_dogovorom_o_zaloge_vo_vnesud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1737</Words>
  <Characters>9902</Characters>
  <Application>Microsoft Office Word</Application>
  <DocSecurity>0</DocSecurity>
  <Lines>82</Lines>
  <Paragraphs>23</Paragraphs>
  <ScaleCrop>false</ScaleCrop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удовлетворении требований залогодержателя, обеспеченных договором о залоге, во внесудебном порядке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2022-08-21T17:40:00Z</dcterms:created>
  <dcterms:modified xsi:type="dcterms:W3CDTF">2022-08-21T17:40:00Z</dcterms:modified>
</cp:coreProperties>
</file>