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5972">
      <w:pPr>
        <w:pStyle w:val="1"/>
        <w:rPr>
          <w:rFonts w:eastAsia="Times New Roman"/>
        </w:rPr>
      </w:pPr>
      <w:r>
        <w:rPr>
          <w:rFonts w:eastAsia="Times New Roman"/>
        </w:rPr>
        <w:t xml:space="preserve">Рекомендации главам городских (сельских) поселений об организации и порядке обучения населения </w:t>
      </w:r>
      <w:r>
        <w:rPr>
          <w:rFonts w:eastAsia="Times New Roman"/>
        </w:rPr>
        <w:t>мерам пожарной безопасности (приложение к типовому проекту постановления об организации обучения населения Московской области мерам пожарной безопасности и его привлечению к предупреждению и тушению пожаров)</w:t>
      </w:r>
    </w:p>
    <w:p w:rsidR="00000000" w:rsidRDefault="00C15972">
      <w:pPr>
        <w:pStyle w:val="right"/>
      </w:pPr>
      <w:r>
        <w:t>Приложение к Типовому проекту постановления об о</w:t>
      </w:r>
      <w:r>
        <w:t xml:space="preserve">рганизации обучения населения Московской области мерам пожарной безопасности и его привлечению к предупреждению и тушению пожаров </w:t>
      </w:r>
    </w:p>
    <w:p w:rsidR="00000000" w:rsidRDefault="00C15972">
      <w:pPr>
        <w:pStyle w:val="3"/>
        <w:rPr>
          <w:rFonts w:eastAsia="Times New Roman"/>
        </w:rPr>
      </w:pPr>
      <w:r>
        <w:rPr>
          <w:rFonts w:eastAsia="Times New Roman"/>
        </w:rPr>
        <w:t>РЕКОМЕНДАЦИИ ГЛАВАМ ГОРОДСКИХ (СЕЛЬСКИХ) ПОСЕЛЕНИЙ ОБ ОРГАНИЗАЦИИ И ПОРЯДКЕ ОБУЧЕНИЯ НАСЕЛЕНИЯ МЕРАМ ПОЖАРНОЙ БЕЗОПАСНОСТИ</w:t>
      </w:r>
    </w:p>
    <w:p w:rsidR="00000000" w:rsidRDefault="00C15972">
      <w:pPr>
        <w:pStyle w:val="just"/>
      </w:pPr>
      <w:r>
        <w:t xml:space="preserve">В </w:t>
      </w:r>
      <w:r>
        <w:t>соответствии со ст. 19, 36 Федерального закона "О пожарной безопасности" на органы местного самоуправления возложены полномочия и обязанности по обучению населения мерам пожарной безопасности.</w:t>
      </w:r>
    </w:p>
    <w:p w:rsidR="00000000" w:rsidRDefault="00C15972">
      <w:pPr>
        <w:pStyle w:val="just"/>
      </w:pPr>
      <w:r>
        <w:t>Для проведения обучения населения в каждом органе местного само</w:t>
      </w:r>
      <w:r>
        <w:t>управления должно быть принято соответствующее постановление.</w:t>
      </w:r>
    </w:p>
    <w:p w:rsidR="00000000" w:rsidRDefault="00C15972">
      <w:pPr>
        <w:pStyle w:val="just"/>
      </w:pPr>
      <w:r>
        <w:t>Работу в этом направлении необходимо разбить на три этапа:</w:t>
      </w:r>
    </w:p>
    <w:p w:rsidR="00000000" w:rsidRDefault="00C15972">
      <w:pPr>
        <w:pStyle w:val="just"/>
      </w:pPr>
      <w:r>
        <w:t>I этап - организационный.</w:t>
      </w:r>
    </w:p>
    <w:p w:rsidR="00000000" w:rsidRDefault="00C15972">
      <w:pPr>
        <w:pStyle w:val="just"/>
      </w:pPr>
      <w:r>
        <w:t>Составляется план организации обучения; составляются списки обучаемых; оформляются уголки пожарной безопаснос</w:t>
      </w:r>
      <w:r>
        <w:t>ти в помещениях городских (сельских) поселений, других помещениях; анализируются пожары, происшедшие за последние годы в населенных пунктах, информируется население о проведении обучения.</w:t>
      </w:r>
    </w:p>
    <w:p w:rsidR="00000000" w:rsidRDefault="00C15972">
      <w:pPr>
        <w:pStyle w:val="just"/>
      </w:pPr>
      <w:r>
        <w:t>II этап - подготовительный.</w:t>
      </w:r>
    </w:p>
    <w:p w:rsidR="00000000" w:rsidRDefault="00C15972">
      <w:pPr>
        <w:pStyle w:val="just"/>
      </w:pPr>
      <w:r>
        <w:t>Осуществляются подбор кандидатур и утвер</w:t>
      </w:r>
      <w:r>
        <w:t>ждение списков общественных инструкторов, а также их подготовка. Инструкторами могут быть как профессиональные работники пожарной охраны, так и работники добровольных пожарных обществ, актив органов местного самоуправления, техники-смотрители зданий, комен</w:t>
      </w:r>
      <w:r>
        <w:t xml:space="preserve">данты и другие работники жилищных организаций, председатели сельских, уличных и домовых комитетов, начальники сельских добровольных пожарных дружин и пожарно-сторожевых охран </w:t>
      </w:r>
      <w:r>
        <w:lastRenderedPageBreak/>
        <w:t>коллективных сельскохозяйственных предприятий и совхозов, инженеры по охране труд</w:t>
      </w:r>
      <w:r>
        <w:t>а, технике безопасности и организации пожарной охраны в совхозах.</w:t>
      </w:r>
    </w:p>
    <w:p w:rsidR="00000000" w:rsidRDefault="00C15972">
      <w:pPr>
        <w:pStyle w:val="just"/>
      </w:pPr>
      <w:r>
        <w:t>За каждым инструктором закрепляются определенная группа жилых домов, сельский населенный пункт (их может быть несколько, если они небольшие, и наоборот, - это может быть часть крупного насел</w:t>
      </w:r>
      <w:r>
        <w:t>енного пункта).</w:t>
      </w:r>
    </w:p>
    <w:p w:rsidR="00000000" w:rsidRDefault="00C15972">
      <w:pPr>
        <w:pStyle w:val="just"/>
      </w:pPr>
      <w:r>
        <w:t>В поселках и городах за инструкторами закрепляются улицы, кварталы, микрорайоны, домоуправления, ЖКО, ЖСК. Принимается постановление городского (сельского) поселения по организации обучения населения мерам пожарной безопасности по месту жит</w:t>
      </w:r>
      <w:r>
        <w:t>ельства из расчета охвата обучением всего населения в течение не более 2 лет.</w:t>
      </w:r>
    </w:p>
    <w:p w:rsidR="00000000" w:rsidRDefault="00C15972">
      <w:pPr>
        <w:pStyle w:val="just"/>
      </w:pPr>
      <w:r>
        <w:t>III этап - проведение обучения населения.</w:t>
      </w:r>
    </w:p>
    <w:p w:rsidR="00000000" w:rsidRDefault="00C15972">
      <w:pPr>
        <w:pStyle w:val="just"/>
      </w:pPr>
      <w:r>
        <w:t>Последовательность обучения населения определяется специальными графиками (приложение N 2), составляемыми организаторами обучения совмес</w:t>
      </w:r>
      <w:r>
        <w:t>тно с общественными инструкторами. Обучение населения в первую очередь необходимо организовать в тех жилых поселениях, где наиболее часто происходят пожары.</w:t>
      </w:r>
    </w:p>
    <w:p w:rsidR="00000000" w:rsidRDefault="00C15972">
      <w:pPr>
        <w:pStyle w:val="just"/>
      </w:pPr>
      <w:r>
        <w:t>Особое внимание при обучении и инструктаже необходимо уделять лицам, склонным к злоупотреблению спи</w:t>
      </w:r>
      <w:r>
        <w:t>ртными напитками, одиноким, престарелым, семьям, в которых дети остаются без присмотра. К проведению работы с указанной категорией граждан необходимо привлекать участковых инспекторов милиции.</w:t>
      </w:r>
    </w:p>
    <w:p w:rsidR="00000000" w:rsidRDefault="00C15972">
      <w:pPr>
        <w:pStyle w:val="just"/>
      </w:pPr>
      <w:r>
        <w:t>Рекомендуются следующие формы обучения населения мерам и правил</w:t>
      </w:r>
      <w:r>
        <w:t>ам пожарной безопасности по месту жительства (приложение N 4 - не приводится):</w:t>
      </w:r>
    </w:p>
    <w:p w:rsidR="00000000" w:rsidRDefault="00C15972">
      <w:pPr>
        <w:pStyle w:val="just"/>
      </w:pPr>
      <w:r>
        <w:t>индивидуальное обучение в составе одной или двух - трех семей как основная форма;</w:t>
      </w:r>
    </w:p>
    <w:p w:rsidR="00000000" w:rsidRDefault="00C15972">
      <w:pPr>
        <w:pStyle w:val="just"/>
      </w:pPr>
      <w:r>
        <w:t>групповые инструктивные беседы;</w:t>
      </w:r>
    </w:p>
    <w:p w:rsidR="00000000" w:rsidRDefault="00C15972">
      <w:pPr>
        <w:pStyle w:val="just"/>
      </w:pPr>
      <w:r>
        <w:t>проведение противопожарного инструктажа новоселов.</w:t>
      </w:r>
    </w:p>
    <w:p w:rsidR="00000000" w:rsidRDefault="00C15972">
      <w:pPr>
        <w:pStyle w:val="just"/>
      </w:pPr>
      <w:r>
        <w:t>Собеседовани</w:t>
      </w:r>
      <w:r>
        <w:t>я инструктивного порядка с одним или несколькими жильцами лучше всего проводить непосредственно в квартирах и индивидуальных домах. Жильцам необходимо разъяснять, что обучение правилам пожарной безопасности проводится в их же интересах.</w:t>
      </w:r>
    </w:p>
    <w:p w:rsidR="00000000" w:rsidRDefault="00C15972">
      <w:pPr>
        <w:pStyle w:val="just"/>
      </w:pPr>
      <w:r>
        <w:t>Инструктор должен т</w:t>
      </w:r>
      <w:r>
        <w:t>ак строить занятие с населением, чтобы оно проходило в форме непринужденной беседы и в порядке ответов на вопросы.</w:t>
      </w:r>
    </w:p>
    <w:p w:rsidR="00000000" w:rsidRDefault="00C15972">
      <w:pPr>
        <w:pStyle w:val="just"/>
      </w:pPr>
      <w:r>
        <w:t>Если при посещении квартиры, общежития или индивидуального дома обнаруживаются нарушения правил пожарной безопасности, то на это необходимо о</w:t>
      </w:r>
      <w:r>
        <w:t>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</w:t>
      </w:r>
    </w:p>
    <w:p w:rsidR="00000000" w:rsidRDefault="00C15972">
      <w:pPr>
        <w:pStyle w:val="just"/>
      </w:pPr>
      <w:r>
        <w:t>Ответственные квартиросъемщики и владельцы домов должны быть не только проинструктирован</w:t>
      </w:r>
      <w:r>
        <w:t>ы, но и предупреждены под роспись в журнале учета о персональной ответственности за допущение нарушений, которые могут привести к пожарам.</w:t>
      </w:r>
    </w:p>
    <w:p w:rsidR="00000000" w:rsidRDefault="00C15972">
      <w:pPr>
        <w:pStyle w:val="just"/>
      </w:pPr>
      <w:r>
        <w:t>Присутствующие на беседе должны быть зарегистрированы в журнале учета обучения населения (приложение N 1). Всех отсут</w:t>
      </w:r>
      <w:r>
        <w:t>ствующих необходимо обязательно учесть для того, чтобы в последующем дополнительно проводить с ними инструктивные беседы.</w:t>
      </w:r>
    </w:p>
    <w:p w:rsidR="00000000" w:rsidRDefault="00C15972">
      <w:pPr>
        <w:pStyle w:val="just"/>
      </w:pPr>
      <w:r>
        <w:t>Для проведения групповых инструктивных бесед на противопожарные темы с членами семей, не охваченных индивидуальным обучением, рекоменд</w:t>
      </w:r>
      <w:r>
        <w:t xml:space="preserve">уется оборудовать при помещениях сельских администраций, домоуправлениях, жилищно-эксплуатационных конторах, управляющих компаниях, домах культуры, школах и т.п. пожарно-технические комнаты или уголки с набором брошюр, плакатов, фотографий и др. наглядных </w:t>
      </w:r>
      <w:r>
        <w:t>материалов. В сельских населенных пунктах эту работу можно проводить на улице, собирая в одном из дворов жильцов нескольких домов.</w:t>
      </w:r>
    </w:p>
    <w:p w:rsidR="00000000" w:rsidRDefault="00C15972">
      <w:pPr>
        <w:pStyle w:val="just"/>
      </w:pPr>
      <w:r>
        <w:t xml:space="preserve">Групповые инструктивные беседы рекомендуется устраивать также для людей, проживающих в общежитиях и домах гостиничного типа, </w:t>
      </w:r>
      <w:r>
        <w:t>где имеется возможность собрать однородную аудиторию слушателей. Владельцев индивидуальных автогаражей также целесообразно инструктировать по группам, обращая их внимание на меры безопасности при обращении с легковоспламеняющимися и горючими жидкостями.</w:t>
      </w:r>
    </w:p>
    <w:p w:rsidR="00000000" w:rsidRDefault="00C15972">
      <w:pPr>
        <w:pStyle w:val="just"/>
      </w:pPr>
      <w:r>
        <w:t xml:space="preserve">О </w:t>
      </w:r>
      <w:r>
        <w:t>дне и месте проведения противопожарного инструктажа заранее информируется население, вывешиваются объявления.</w:t>
      </w:r>
    </w:p>
    <w:p w:rsidR="00000000" w:rsidRDefault="00C15972">
      <w:pPr>
        <w:pStyle w:val="just"/>
      </w:pPr>
      <w:r>
        <w:t>В качестве дополнительного мероприятия к двум названным формам обучения населения может быть рекомендован противопожарный инструктаж новоселов - о</w:t>
      </w:r>
      <w:r>
        <w:t>тветственных квартиросъемщиков.</w:t>
      </w:r>
    </w:p>
    <w:p w:rsidR="00000000" w:rsidRDefault="00C15972">
      <w:pPr>
        <w:pStyle w:val="just"/>
      </w:pPr>
      <w:r>
        <w:t xml:space="preserve">Основным методом обучения целесообразно избрать беседу, иллюстрируемую примерами. Беседуя с населением, следует иметь в виду время </w:t>
      </w:r>
      <w:r>
        <w:t>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т.д.</w:t>
      </w:r>
    </w:p>
    <w:p w:rsidR="00000000" w:rsidRDefault="00C15972">
      <w:pPr>
        <w:pStyle w:val="just"/>
      </w:pPr>
      <w:r>
        <w:t>Поэтому в осенне-зимний период следует больше касаться вопросов использования отопи</w:t>
      </w:r>
      <w:r>
        <w:t>тельных и нагревательных установок и электроприборов, говорить об основных моментах, связанных с нахождением человека на чердаке, в кладовых, сарае, сеновале и других подобных местах со свечой или спичками.</w:t>
      </w:r>
    </w:p>
    <w:p w:rsidR="00000000" w:rsidRDefault="00C15972">
      <w:pPr>
        <w:pStyle w:val="just"/>
      </w:pPr>
      <w:r>
        <w:t>Перед Новым годом необходимо напоминать требовани</w:t>
      </w:r>
      <w:r>
        <w:t>я к украшению и освещению новогодней елки и поговорить о других проблемах, связанных с новогодними праздниками.</w:t>
      </w:r>
    </w:p>
    <w:p w:rsidR="00000000" w:rsidRDefault="00C15972">
      <w:pPr>
        <w:pStyle w:val="just"/>
      </w:pPr>
      <w:r>
        <w:t xml:space="preserve">При приближении весны следует говорить об уборке территории от мусора, скопившегося за зиму, а также о соблюдении мер пожарной безопасности при </w:t>
      </w:r>
      <w:r>
        <w:t>сжигании мусора, травы и т.д.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</w:t>
      </w:r>
    </w:p>
    <w:p w:rsidR="00000000" w:rsidRDefault="00C15972">
      <w:pPr>
        <w:pStyle w:val="just"/>
      </w:pPr>
      <w:r>
        <w:t>Независимо от формы обучения населения очень в</w:t>
      </w:r>
      <w:r>
        <w:t>ажно добиваться максимальной убедительности излагаемого материала. Сухая, шаблонная, без характерных примеров беседа трудно воспринимается. И наоборот, собеседование, построенное на фактах реальных пожаров и иллюстрированное наглядными материалами, повышае</w:t>
      </w:r>
      <w:r>
        <w:t>т эффект восприятия.</w:t>
      </w:r>
    </w:p>
    <w:p w:rsidR="00000000" w:rsidRDefault="00C15972">
      <w:pPr>
        <w:pStyle w:val="just"/>
      </w:pPr>
      <w:r>
        <w:t>Учитывая это, каждый общественный инструктор должен иметь в своей рабочей папке следующие материалы:</w:t>
      </w:r>
    </w:p>
    <w:p w:rsidR="00000000" w:rsidRDefault="00C15972">
      <w:pPr>
        <w:pStyle w:val="just"/>
      </w:pPr>
      <w:r>
        <w:t>копия постановления (выписка из него) администрации (или распоряжение другого органа) о проведении обучения населения мерам пожарной б</w:t>
      </w:r>
      <w:r>
        <w:t>езопасности;</w:t>
      </w:r>
    </w:p>
    <w:p w:rsidR="00000000" w:rsidRDefault="00C15972">
      <w:pPr>
        <w:pStyle w:val="just"/>
      </w:pPr>
      <w:r>
        <w:t>Правила пожарной безопасности в Российской Федерации (ППБ 01-03);</w:t>
      </w:r>
    </w:p>
    <w:p w:rsidR="00000000" w:rsidRDefault="00C15972">
      <w:pPr>
        <w:pStyle w:val="just"/>
      </w:pPr>
      <w:r>
        <w:t>программа обучения населения мерам пожарной безопасности;</w:t>
      </w:r>
    </w:p>
    <w:p w:rsidR="00000000" w:rsidRDefault="00C15972">
      <w:pPr>
        <w:pStyle w:val="just"/>
      </w:pPr>
      <w:r>
        <w:t>журнал учета обучения населения мерам пожарной безопасности;</w:t>
      </w:r>
    </w:p>
    <w:p w:rsidR="00000000" w:rsidRDefault="00C15972">
      <w:pPr>
        <w:pStyle w:val="just"/>
      </w:pPr>
      <w:r>
        <w:t>методические рекомендации по обучению населения мерам пожа</w:t>
      </w:r>
      <w:r>
        <w:t>рной безопасности;</w:t>
      </w:r>
    </w:p>
    <w:p w:rsidR="00000000" w:rsidRDefault="00C15972">
      <w:pPr>
        <w:pStyle w:val="just"/>
      </w:pPr>
      <w:r>
        <w:t>примерные тексты различных бесед;</w:t>
      </w:r>
    </w:p>
    <w:p w:rsidR="00000000" w:rsidRDefault="00C15972">
      <w:pPr>
        <w:pStyle w:val="just"/>
      </w:pPr>
      <w:r>
        <w:t>перечень характерных для жилых домов пожаров (рекомендуется периодически обновлять через организаторов обучения или местные органы государственного пожарного надзора);</w:t>
      </w:r>
    </w:p>
    <w:p w:rsidR="00000000" w:rsidRDefault="00C15972">
      <w:pPr>
        <w:pStyle w:val="just"/>
      </w:pPr>
      <w:r>
        <w:t>фотографии последствий пожаров, воз</w:t>
      </w:r>
      <w:r>
        <w:t>никших из-за нарушения основных ППБ, с пояснительными текстами;</w:t>
      </w:r>
    </w:p>
    <w:p w:rsidR="00000000" w:rsidRDefault="00C15972">
      <w:pPr>
        <w:pStyle w:val="just"/>
      </w:pPr>
      <w:r>
        <w:t>набор плакатов по правилам пожарной безопасности в быту;</w:t>
      </w:r>
    </w:p>
    <w:p w:rsidR="00000000" w:rsidRDefault="00C15972">
      <w:pPr>
        <w:pStyle w:val="just"/>
      </w:pPr>
      <w:r>
        <w:t>агитационные материалы (открытки, буклеты, памятки для населения и т.п.), которые после проведения занятий по желанию жильцов оставляют</w:t>
      </w:r>
      <w:r>
        <w:t xml:space="preserve"> в квартире (доме). В процессе обучения могут быть использованы также кино- и видеофильмы.</w:t>
      </w:r>
    </w:p>
    <w:p w:rsidR="00000000" w:rsidRDefault="00C15972">
      <w:pPr>
        <w:pStyle w:val="just"/>
      </w:pPr>
      <w: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 работников пожарной</w:t>
      </w:r>
      <w:r>
        <w:t xml:space="preserve"> охраны, проведение викторин в школах, показ пожарной техники и т.д.).</w:t>
      </w:r>
    </w:p>
    <w:p w:rsidR="00000000" w:rsidRDefault="00C15972">
      <w:pPr>
        <w:pStyle w:val="just"/>
      </w:pPr>
      <w:r>
        <w:t>Однако все эти мероприятия должны рассматриваться как сопутствующие. Основное же внимание должно быть уделено самому обучению.</w:t>
      </w:r>
    </w:p>
    <w:p w:rsidR="00000000" w:rsidRDefault="00C15972">
      <w:pPr>
        <w:pStyle w:val="just"/>
      </w:pPr>
      <w:r>
        <w:t>Справки о количестве обученных должны представляться общес</w:t>
      </w:r>
      <w:r>
        <w:t>твенными инструкторами организатору обучения, который один - два раза в месяц встречается с ними и составляет сведения о ходе обучения населения по своему участку (приложение N 3), которые затем концентрируются и обобщаются в местных органах госпожнадзора.</w:t>
      </w:r>
    </w:p>
    <w:p w:rsidR="00000000" w:rsidRDefault="00C15972">
      <w:pPr>
        <w:pStyle w:val="just"/>
      </w:pPr>
      <w:r>
        <w:t>Наиболее добросовестных и активных общественных инструкторов за высокое качество работы целесообразно поощрять. При этом результаты их работы в конечном итоге должны оцениваться с учетом положения дел с пожарами на тех участках жилого сектора, где они про</w:t>
      </w:r>
      <w:r>
        <w:t>водят обучение населения мерам и правилам пожарной безопасности.</w:t>
      </w:r>
    </w:p>
    <w:p w:rsidR="00000000" w:rsidRDefault="00C15972">
      <w:pPr>
        <w:pStyle w:val="just"/>
      </w:pPr>
      <w:r>
        <w:t>Всю указанную работу необходимо проводить в тесном сотрудничестве и взаимодействии с работниками пожарной охраны.</w:t>
      </w:r>
    </w:p>
    <w:p w:rsidR="00000000" w:rsidRDefault="00C159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5972">
      <w:pPr>
        <w:pStyle w:val="right"/>
      </w:pPr>
      <w:r>
        <w:t>Источник - Методические рекомендации ГУ МЧС России по МО от 09.07.2007</w:t>
      </w:r>
    </w:p>
    <w:p w:rsidR="00000000" w:rsidRDefault="00C159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</w:t>
      </w:r>
      <w:r>
        <w:rPr>
          <w:rFonts w:ascii="Times New Roman" w:eastAsia="Times New Roman" w:hAnsi="Times New Roman"/>
          <w:sz w:val="24"/>
          <w:szCs w:val="24"/>
        </w:rPr>
        <w:t xml:space="preserve">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https://порядокправа.рф/obrazecy/rekomendacii_glavam_gorodskix_selskix_poselenij_ob_organizacii_i_poryadke_obucheniya_naseleniya_meram.htm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72"/>
    <w:rsid w:val="00C1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509E1C2-BBEC-4EA0-982E-76AFE301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komendacii_glavam_gorodskix_selskix_poselenij_ob_organizacii_i_poryadke_obucheniya_naseleniya_mer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главам городских (сельских) поселений об организации и порядке обучения населения мерам пожарной безопасности (приложение к типовому проекту постановления об организации обучения населения Московской области мерам пожарной безопасности и его привлечению к предупреждению и тушению пожаров)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2022-08-20T08:05:00Z</dcterms:created>
  <dcterms:modified xsi:type="dcterms:W3CDTF">2022-08-20T08:05:00Z</dcterms:modified>
</cp:coreProperties>
</file>