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8C6CDE">
      <w:pPr>
        <w:pStyle w:val="1"/>
        <w:rPr>
          <w:rFonts w:eastAsia="Times New Roman"/>
        </w:rPr>
      </w:pPr>
      <w:r>
        <w:rPr>
          <w:rFonts w:eastAsia="Times New Roman"/>
        </w:rPr>
        <w:t>Регламент проведения профессионально-общественной аккредитации организаций, осуществляющих образовательную деятельность</w:t>
      </w:r>
    </w:p>
    <w:p w:rsidR="00000000" w:rsidRDefault="008C6CD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C6CDE">
      <w:pPr>
        <w:pStyle w:val="right"/>
        <w:spacing w:after="240" w:afterAutospacing="0"/>
      </w:pPr>
      <w:r>
        <w:t xml:space="preserve">Утверждено решением ______________ </w:t>
      </w:r>
      <w:r>
        <w:br/>
        <w:t xml:space="preserve">_________________________________ </w:t>
      </w:r>
      <w:r>
        <w:br/>
        <w:t xml:space="preserve">Протокол N ___ от "___"________ __ г. </w:t>
      </w:r>
    </w:p>
    <w:p w:rsidR="00000000" w:rsidRDefault="008C6CDE">
      <w:pPr>
        <w:pStyle w:val="3"/>
        <w:rPr>
          <w:rFonts w:eastAsia="Times New Roman"/>
        </w:rPr>
      </w:pPr>
      <w:r>
        <w:rPr>
          <w:rFonts w:eastAsia="Times New Roman"/>
        </w:rPr>
        <w:t xml:space="preserve">Регламент </w:t>
      </w:r>
      <w:r>
        <w:rPr>
          <w:rFonts w:eastAsia="Times New Roman"/>
          <w:vertAlign w:val="superscript"/>
        </w:rPr>
        <w:t>1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проведения профессионально-общественной аккредитации организаций, осуществляющих образовательную деятельность</w:t>
      </w:r>
    </w:p>
    <w:p w:rsidR="00000000" w:rsidRDefault="008C6CDE">
      <w:pPr>
        <w:pStyle w:val="3"/>
        <w:rPr>
          <w:rFonts w:eastAsia="Times New Roman"/>
        </w:rPr>
      </w:pPr>
      <w:r>
        <w:rPr>
          <w:rFonts w:eastAsia="Times New Roman"/>
        </w:rPr>
        <w:t>1. Общие положения</w:t>
      </w:r>
    </w:p>
    <w:p w:rsidR="00000000" w:rsidRDefault="008C6CDE">
      <w:pPr>
        <w:pStyle w:val="just"/>
      </w:pPr>
      <w:r>
        <w:t>1.1. Настоящий регламент (далее - "Регламент") регулирует организацию и проведение профессионально-общественной аккредитации об</w:t>
      </w:r>
      <w:r>
        <w:t>разовательных программ в соответствии со ст. 96 Федерального закона от 29.12.2012 N 273-ФЗ "Об образовании в Российской Федерации", которой установлено, что профессионально-общественная аккредитация представляет собой признание качества и уровня подготовки</w:t>
      </w:r>
      <w:r>
        <w:t xml:space="preserve"> лиц, освоивших образовательные программы в организациях, осуществляющих образовательную деятельность (далее - качество и уровень подготовки), отвечающими требованиям профессиональных стандартов и иным общероссийским квалификационным требованиям, а также т</w:t>
      </w:r>
      <w:r>
        <w:t>ребованиям рынка труда к специалистам, рабочим и служащим соответствующего профиля (далее вместе - требования к специалистам, рабочим и служащим).</w:t>
      </w:r>
    </w:p>
    <w:p w:rsidR="00000000" w:rsidRDefault="008C6CDE">
      <w:pPr>
        <w:pStyle w:val="just"/>
      </w:pPr>
      <w:r>
        <w:t xml:space="preserve">1.2. Для целей настоящего Регламента под профессионально-общественной аккредитацией образовательных программ </w:t>
      </w:r>
      <w:r>
        <w:t>(далее - профессионально-общественная аккредитация) понимается профессионально-общественная аккредитация, которая:</w:t>
      </w:r>
    </w:p>
    <w:p w:rsidR="00000000" w:rsidRDefault="008C6CDE">
      <w:pPr>
        <w:pStyle w:val="just"/>
      </w:pPr>
      <w:r>
        <w:t>1.2.1. осуществляется в соответствии с настоящим Регламентом на основе организационно-методического сопровождения, проводимого ______________</w:t>
      </w:r>
      <w:r>
        <w:t>_____;</w:t>
      </w:r>
    </w:p>
    <w:p w:rsidR="00000000" w:rsidRDefault="008C6CDE">
      <w:pPr>
        <w:pStyle w:val="just"/>
      </w:pPr>
      <w:r>
        <w:t xml:space="preserve">1.2.2. проводится аккредитующими организациями, в качестве которых выступают ________________________________________, принимающие на добровольной основе правила и требования, установленные настоящим Регламентом, а также организации, уполномоченные </w:t>
      </w:r>
      <w:r>
        <w:t>__________________________.</w:t>
      </w:r>
    </w:p>
    <w:p w:rsidR="00000000" w:rsidRDefault="008C6CDE">
      <w:pPr>
        <w:pStyle w:val="just"/>
      </w:pPr>
      <w:r>
        <w:t>1.3. Критерии и процедуры отбора уполномоченных организаций определяются объединениями работодателей.</w:t>
      </w:r>
    </w:p>
    <w:p w:rsidR="00000000" w:rsidRDefault="008C6CDE">
      <w:pPr>
        <w:pStyle w:val="just"/>
      </w:pPr>
      <w:r>
        <w:t>1.4. Профессионально-общественная аккредитация проводится в соответствии с требованиями профессиональных стандартов и (или) ин</w:t>
      </w:r>
      <w:r>
        <w:t>ыми квалификационными требованиями, установленными на общероссийском уровне (далее - требования профессиональных стандартов и иные общероссийские квалификационные требования).</w:t>
      </w:r>
    </w:p>
    <w:p w:rsidR="00000000" w:rsidRDefault="008C6CDE">
      <w:pPr>
        <w:pStyle w:val="just"/>
      </w:pPr>
      <w:r>
        <w:lastRenderedPageBreak/>
        <w:t>1.5. Профессионально-общественная аккредитация проводится на основе следующих пр</w:t>
      </w:r>
      <w:r>
        <w:t>инципов:</w:t>
      </w:r>
    </w:p>
    <w:p w:rsidR="00000000" w:rsidRDefault="008C6CDE">
      <w:pPr>
        <w:pStyle w:val="just"/>
      </w:pPr>
      <w:r>
        <w:t>1.5.1. добровольный характер прохождения профессионально-общественной аккредитации организациями, осуществляющими образовательную деятельность;</w:t>
      </w:r>
    </w:p>
    <w:p w:rsidR="00000000" w:rsidRDefault="008C6CDE">
      <w:pPr>
        <w:pStyle w:val="just"/>
      </w:pPr>
      <w:r>
        <w:t>1.5.2. единство требований при оценке качества и уровня подготовки лиц, освоивших образовательные прогр</w:t>
      </w:r>
      <w:r>
        <w:t>аммы по одной профессии, специальности, направлению подготовки вне зависимости от организации, в которой были освоены образовательные программы;</w:t>
      </w:r>
    </w:p>
    <w:p w:rsidR="00000000" w:rsidRDefault="008C6CDE">
      <w:pPr>
        <w:pStyle w:val="just"/>
      </w:pPr>
      <w:r>
        <w:t>1.5.3. независимость профессионально-общественной аккредитации от государственных органов власти, органов местн</w:t>
      </w:r>
      <w:r>
        <w:t>ого самоуправления, организаций, осуществляющих образовательную деятельность;</w:t>
      </w:r>
    </w:p>
    <w:p w:rsidR="00000000" w:rsidRDefault="008C6CDE">
      <w:pPr>
        <w:pStyle w:val="just"/>
      </w:pPr>
      <w:r>
        <w:t>1.5.4. объективность и компетентность профессионально-общественной аккредитации, обеспечиваемая отбором и подготовкой экспертов для проведения аккредитационной экспертизы;</w:t>
      </w:r>
    </w:p>
    <w:p w:rsidR="00000000" w:rsidRDefault="008C6CDE">
      <w:pPr>
        <w:pStyle w:val="just"/>
      </w:pPr>
      <w:r>
        <w:t>1.5.5.</w:t>
      </w:r>
      <w:r>
        <w:t xml:space="preserve"> открытость, достоверность и актуальность информации о процедурах и результатах профессионально-общественной аккредитации.</w:t>
      </w:r>
    </w:p>
    <w:p w:rsidR="00000000" w:rsidRDefault="008C6CDE">
      <w:pPr>
        <w:pStyle w:val="just"/>
      </w:pPr>
      <w:r>
        <w:t>1.6. Система профессионально-общественной аккредитации, осуществляемой в соответствии с настоящим Регламентом (далее - система профес</w:t>
      </w:r>
      <w:r>
        <w:t>сионально-общественной аккредитации), включает в себя:</w:t>
      </w:r>
    </w:p>
    <w:p w:rsidR="00000000" w:rsidRDefault="008C6CDE">
      <w:pPr>
        <w:pStyle w:val="just"/>
      </w:pPr>
      <w:r>
        <w:t>1.6.1. аккредитующие организации, указанные в пп. 1.2.2 настоящего Регламента;</w:t>
      </w:r>
    </w:p>
    <w:p w:rsidR="00000000" w:rsidRDefault="008C6CDE">
      <w:pPr>
        <w:pStyle w:val="just"/>
      </w:pPr>
      <w:r>
        <w:t>1.6.2. координационный орган профессионально-общественной аккредитации (далее - координационный орган), создаваемый ______</w:t>
      </w:r>
      <w:r>
        <w:t>_________________________ в целях координации работы по организационно-методическому сопровождению профессионально-общественной аккредитации;</w:t>
      </w:r>
    </w:p>
    <w:p w:rsidR="00000000" w:rsidRDefault="008C6CDE">
      <w:pPr>
        <w:pStyle w:val="just"/>
      </w:pPr>
      <w:r>
        <w:t>1.6.3. базовую организацию, уполномоченную на организационно-техническое обеспечение координации работы по организ</w:t>
      </w:r>
      <w:r>
        <w:t>ационно-методическому сопровождению профессионально-общественной аккредитации (далее - базовая организация), определяемую координационным органом.</w:t>
      </w:r>
    </w:p>
    <w:p w:rsidR="00000000" w:rsidRDefault="008C6CDE">
      <w:pPr>
        <w:pStyle w:val="just"/>
      </w:pPr>
      <w:r>
        <w:t>1.7. ______________________________________, желающее проводить профессионально-общественную аккредитацию в с</w:t>
      </w:r>
      <w:r>
        <w:t>оответствии с правилами и требованиями, установленными настоящим Регламентом, представляет в координационный орган заявку о вхождении в систему профессионально-общественной аккредитации (далее - заявка) с приложением документов, перечень которых устанавлив</w:t>
      </w:r>
      <w:r>
        <w:t>ается координационным органом.</w:t>
      </w:r>
    </w:p>
    <w:p w:rsidR="00000000" w:rsidRDefault="008C6CDE">
      <w:pPr>
        <w:pStyle w:val="just"/>
      </w:pPr>
      <w:r>
        <w:t>1.8. Координационный орган рассматривает заявку и принимает решение по вопросу о включении _________________________________, а также уполномоченной им аккредитующей организации (при наличии такой организации) в реестр объеди</w:t>
      </w:r>
      <w:r>
        <w:t>нений работодателей, проводящих профессионально-общественную аккредитацию в соответствии с правилами и требованиями, установленными настоящим Регламентом, и в реестр аккредитующих организаций.</w:t>
      </w:r>
    </w:p>
    <w:p w:rsidR="00000000" w:rsidRDefault="008C6CDE">
      <w:pPr>
        <w:pStyle w:val="just"/>
      </w:pPr>
      <w:r>
        <w:t>1.9. Основными функциями координационного органа являются:</w:t>
      </w:r>
    </w:p>
    <w:p w:rsidR="00000000" w:rsidRDefault="008C6CDE">
      <w:pPr>
        <w:pStyle w:val="just"/>
      </w:pPr>
      <w:r>
        <w:t>1.9.</w:t>
      </w:r>
      <w:r>
        <w:t>1. организационное обеспечение деятельности системы профессионально-общественной аккредитации;</w:t>
      </w:r>
    </w:p>
    <w:p w:rsidR="00000000" w:rsidRDefault="008C6CDE">
      <w:pPr>
        <w:pStyle w:val="just"/>
      </w:pPr>
      <w:r>
        <w:t>1.9.2. нормативно-методическое обеспечение деятельности системы профессионально-общественной аккредитации;</w:t>
      </w:r>
    </w:p>
    <w:p w:rsidR="00000000" w:rsidRDefault="008C6CDE">
      <w:pPr>
        <w:pStyle w:val="just"/>
      </w:pPr>
      <w:r>
        <w:t>1.9.3. рассмотрение заявок ___________________________</w:t>
      </w:r>
      <w:r>
        <w:t xml:space="preserve"> о вхождении в систему профессионально-общественной аккредитации и принятие решений по вопросу о включении их, а также уполномоченных ими аккредитующих организаций в соответствующие реестры;</w:t>
      </w:r>
    </w:p>
    <w:p w:rsidR="00000000" w:rsidRDefault="008C6CDE">
      <w:pPr>
        <w:pStyle w:val="just"/>
      </w:pPr>
      <w:r>
        <w:t>1.9.4. формирование апелляционных комиссий для рассмотрения апелляций;</w:t>
      </w:r>
    </w:p>
    <w:p w:rsidR="00000000" w:rsidRDefault="008C6CDE">
      <w:pPr>
        <w:pStyle w:val="just"/>
      </w:pPr>
      <w:r>
        <w:t>1.9.5. выдача аккредитующим организациям предписаний о пересмотре решений в случае установления их неправомерности в результате рассмотрения апелляций;</w:t>
      </w:r>
    </w:p>
    <w:p w:rsidR="00000000" w:rsidRDefault="008C6CDE">
      <w:pPr>
        <w:pStyle w:val="just"/>
      </w:pPr>
      <w:r>
        <w:t>1.9.6. организация мониторинга де</w:t>
      </w:r>
      <w:r>
        <w:t>ятельности аккредитующих организаций в целях анализа соответствия проводимой ими профессионально-общественной аккредитации правилам и требованиям, установленным настоящим Регламентом; в случае выявления нарушений - выдача аккредитующим организациям предпис</w:t>
      </w:r>
      <w:r>
        <w:t>аний об устранении нарушений, а также принятие решений об исключении ____________________________________ и (или) уполномоченных ими аккредитующих организаций из соответствующих реестров;</w:t>
      </w:r>
    </w:p>
    <w:p w:rsidR="00000000" w:rsidRDefault="008C6CDE">
      <w:pPr>
        <w:pStyle w:val="just"/>
      </w:pPr>
      <w:r>
        <w:t>1.9.7. обеспечение взаимодействия системы профессионально-общественн</w:t>
      </w:r>
      <w:r>
        <w:t>ой аккредитации с федеральными государственными органами, органами государственной власти субъектов Российской Федерации (в том числе с аккредитационными органами, проводящими государственную аккредитацию образовательной деятельности), профессиональными со</w:t>
      </w:r>
      <w:r>
        <w:t>обществами, общественными и иными организациями (в том числе международными и иностранными).</w:t>
      </w:r>
    </w:p>
    <w:p w:rsidR="00000000" w:rsidRDefault="008C6CDE">
      <w:pPr>
        <w:pStyle w:val="just"/>
      </w:pPr>
      <w:r>
        <w:t>1.10. Базовая организация:</w:t>
      </w:r>
    </w:p>
    <w:p w:rsidR="00000000" w:rsidRDefault="008C6CDE">
      <w:pPr>
        <w:pStyle w:val="just"/>
      </w:pPr>
      <w:r>
        <w:t>1.10.1. осуществляет техническое обеспечение деятельности координационного органа;</w:t>
      </w:r>
    </w:p>
    <w:p w:rsidR="00000000" w:rsidRDefault="008C6CDE">
      <w:pPr>
        <w:pStyle w:val="just"/>
      </w:pPr>
      <w:r>
        <w:t>1.10.2. готовит проекты организационных и нормативно-</w:t>
      </w:r>
      <w:r>
        <w:t>методических документов по вопросам профессионально-общественной аккредитации;</w:t>
      </w:r>
    </w:p>
    <w:p w:rsidR="00000000" w:rsidRDefault="008C6CDE">
      <w:pPr>
        <w:pStyle w:val="just"/>
      </w:pPr>
      <w:r>
        <w:t>1.10.3. формирует и ведет реестр аккредитующих организаций;</w:t>
      </w:r>
    </w:p>
    <w:p w:rsidR="00000000" w:rsidRDefault="008C6CDE">
      <w:pPr>
        <w:pStyle w:val="just"/>
      </w:pPr>
      <w:r>
        <w:t>1.10.4. формирует и ведет реестр образовательных программ, прошедших профессионально-общественную аккредитацию;</w:t>
      </w:r>
    </w:p>
    <w:p w:rsidR="00000000" w:rsidRDefault="008C6CDE">
      <w:pPr>
        <w:pStyle w:val="just"/>
      </w:pPr>
      <w:r>
        <w:t>1.10.</w:t>
      </w:r>
      <w:r>
        <w:t>5. ежегодно представляет в координационный орган финансовый отчет о своей деятельности за прошедший год;</w:t>
      </w:r>
    </w:p>
    <w:p w:rsidR="00000000" w:rsidRDefault="008C6CDE">
      <w:pPr>
        <w:pStyle w:val="just"/>
      </w:pPr>
      <w:r>
        <w:t>1.10.6. выполняет иные функции, необходимые для организационно-технического обеспечения координации работы по организационно-методическому сопровождени</w:t>
      </w:r>
      <w:r>
        <w:t>ю профессионально-общественной аккредитации.</w:t>
      </w:r>
    </w:p>
    <w:p w:rsidR="00000000" w:rsidRDefault="008C6CDE">
      <w:pPr>
        <w:pStyle w:val="just"/>
      </w:pPr>
      <w:r>
        <w:t>1.11. Профессионально-общественная аккредитация проводится на добровольной основе по заявлениям организаций, осуществляющих образовательную деятельность.</w:t>
      </w:r>
    </w:p>
    <w:p w:rsidR="00000000" w:rsidRDefault="008C6CDE">
      <w:pPr>
        <w:pStyle w:val="just"/>
      </w:pPr>
      <w:r>
        <w:t>1.12. Профессионально-общественная аккредитация осуществл</w:t>
      </w:r>
      <w:r>
        <w:t>яется на основании аккредитационной экспертизы, проводимой аккредитующими организациями самостоятельно, а также привлекаемыми ими к проведению указанной экспертизы экспертными организациями и (или) экспертами.</w:t>
      </w:r>
    </w:p>
    <w:p w:rsidR="00000000" w:rsidRDefault="008C6CDE">
      <w:pPr>
        <w:pStyle w:val="just"/>
      </w:pPr>
      <w:r>
        <w:t>1.13. Примерная методика проведения аккредитац</w:t>
      </w:r>
      <w:r>
        <w:t>ионной экспертизы утверждается координационным органом.</w:t>
      </w:r>
    </w:p>
    <w:p w:rsidR="00000000" w:rsidRDefault="008C6CDE">
      <w:pPr>
        <w:pStyle w:val="just"/>
      </w:pPr>
      <w:r>
        <w:t>1.14. На основании настоящего Регламента и примерной методики проведения аккредитационной экспертизы аккредитующая организация утверждает порядок проведения профессионально-общественной аккредитации и</w:t>
      </w:r>
      <w:r>
        <w:t xml:space="preserve"> методику проведения аккредитационной экспертизы.</w:t>
      </w:r>
    </w:p>
    <w:p w:rsidR="00000000" w:rsidRDefault="008C6CD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C6CDE">
      <w:pPr>
        <w:pStyle w:val="3"/>
        <w:rPr>
          <w:rFonts w:eastAsia="Times New Roman"/>
        </w:rPr>
      </w:pPr>
      <w:r>
        <w:rPr>
          <w:rFonts w:eastAsia="Times New Roman"/>
        </w:rPr>
        <w:t>2. Проведение аккредитационной экспертизы</w:t>
      </w:r>
    </w:p>
    <w:p w:rsidR="00000000" w:rsidRDefault="008C6CDE">
      <w:pPr>
        <w:pStyle w:val="just"/>
      </w:pPr>
      <w:r>
        <w:t>2.1. Проведение аккредитационной экспертизы осуществляется в _____________ форме, а также на основании информации, размещенной на официальном сайте организации, ос</w:t>
      </w:r>
      <w:r>
        <w:t>уществляющей образовательную деятельность, в информационно-телекоммуникационной сети "Интернет" (далее соответственно - официальный сайт, сеть "Интернет"), и (или) информации, распространенной иным законным способом.</w:t>
      </w:r>
    </w:p>
    <w:p w:rsidR="00000000" w:rsidRDefault="008C6CDE">
      <w:pPr>
        <w:pStyle w:val="just"/>
      </w:pPr>
      <w:r>
        <w:t>2.2. При проведении аккредитационной эк</w:t>
      </w:r>
      <w:r>
        <w:t>спертизы осуществляется анализ информации, указанной в п. п. 2.3, 2.4 настоящего Регламента, в части реализации аккредитуемых образовательных программ.</w:t>
      </w:r>
    </w:p>
    <w:p w:rsidR="00000000" w:rsidRDefault="008C6CDE">
      <w:pPr>
        <w:pStyle w:val="just"/>
      </w:pPr>
      <w:r>
        <w:t>2.3. Аккредитационная экспертиза проводится путем оценки следующих групп основных показателей:</w:t>
      </w:r>
    </w:p>
    <w:p w:rsidR="00000000" w:rsidRDefault="008C6CDE">
      <w:pPr>
        <w:pStyle w:val="just"/>
      </w:pPr>
      <w:r>
        <w:t>2.3.1. гр</w:t>
      </w:r>
      <w:r>
        <w:t>уппа показателей "соответствие компетенций лиц, освоивших образовательные программы, требованиям профессиональных стандартов и иным общероссийским квалификационным требованиям" оценивается на основании следующей информации:</w:t>
      </w:r>
    </w:p>
    <w:p w:rsidR="00000000" w:rsidRDefault="008C6CDE">
      <w:pPr>
        <w:pStyle w:val="just"/>
      </w:pPr>
      <w:r>
        <w:t>2.3.1.1. результаты сертификации</w:t>
      </w:r>
      <w:r>
        <w:t xml:space="preserve"> квалификаций и (или) иных оценочных процедур;</w:t>
      </w:r>
    </w:p>
    <w:p w:rsidR="00000000" w:rsidRDefault="008C6CDE">
      <w:pPr>
        <w:pStyle w:val="just"/>
      </w:pPr>
      <w:r>
        <w:t>2.3.1.2. информация, полученная от работодателей:</w:t>
      </w:r>
    </w:p>
    <w:p w:rsidR="00000000" w:rsidRDefault="008C6CDE">
      <w:pPr>
        <w:pStyle w:val="just"/>
      </w:pPr>
      <w:r>
        <w:t>2.3.1.2.1. о результатах проведения практик обучающихся;</w:t>
      </w:r>
    </w:p>
    <w:p w:rsidR="00000000" w:rsidRDefault="008C6CDE">
      <w:pPr>
        <w:pStyle w:val="just"/>
      </w:pPr>
      <w:r>
        <w:t>2.3.1.2.2. об эффективности работы выпускников, освоивших соответствующие образовательные программы, в</w:t>
      </w:r>
      <w:r>
        <w:t xml:space="preserve"> течение первых трех лет после трудоустройства;</w:t>
      </w:r>
    </w:p>
    <w:p w:rsidR="00000000" w:rsidRDefault="008C6CDE">
      <w:pPr>
        <w:pStyle w:val="just"/>
      </w:pPr>
      <w:r>
        <w:t>2.3.1.3. портфолио, характеризующее результаты учебной, научной, творческой деятельности обучающихся;</w:t>
      </w:r>
    </w:p>
    <w:p w:rsidR="00000000" w:rsidRDefault="008C6CDE">
      <w:pPr>
        <w:pStyle w:val="just"/>
      </w:pPr>
      <w:r>
        <w:t>2.3.2. группа показателей "востребованность выпускников, освоивших образовательные программы, рынком труда</w:t>
      </w:r>
      <w:r>
        <w:t>" оценивается на основании следующей информации:</w:t>
      </w:r>
    </w:p>
    <w:p w:rsidR="00000000" w:rsidRDefault="008C6CDE">
      <w:pPr>
        <w:pStyle w:val="just"/>
      </w:pPr>
      <w:r>
        <w:t>2.3.2.1. информация об устойчивом спросе работодателей на выпускников организации, осуществляющей образовательную деятельность, освоивших соответствующие образовательные программы, в том числе информация о д</w:t>
      </w:r>
      <w:r>
        <w:t>оговорах об образовании за счет средств юридических лиц, заключенных между указанной организацией и работодателями, и договорах о целевом обучении, заключенных между лицами, обучающимися в указанной организации, и работодателями;</w:t>
      </w:r>
    </w:p>
    <w:p w:rsidR="00000000" w:rsidRDefault="008C6CDE">
      <w:pPr>
        <w:pStyle w:val="just"/>
      </w:pPr>
      <w:r>
        <w:t>2.3.2.2. информация о трудоустройстве выпускников, освоивших соответствующие образовательные программы, в соответствии с полученной специальностью (при наличии источников такой информации, обеспечивающих ее достоверность).</w:t>
      </w:r>
    </w:p>
    <w:p w:rsidR="00000000" w:rsidRDefault="008C6CDE">
      <w:pPr>
        <w:pStyle w:val="just"/>
      </w:pPr>
      <w:r>
        <w:t>2.4. При проведении аккредитацион</w:t>
      </w:r>
      <w:r>
        <w:t>ной экспертизы оцениваются следующие группы дополнительных показателей:</w:t>
      </w:r>
    </w:p>
    <w:p w:rsidR="00000000" w:rsidRDefault="008C6CDE">
      <w:pPr>
        <w:pStyle w:val="just"/>
      </w:pPr>
      <w:r>
        <w:t>2.4.1. группа показателей "качество материально-технических, информационно-телекоммуникационных, учебно-методических, кадровых и иных условий, используемых для подготовки кадров" оцени</w:t>
      </w:r>
      <w:r>
        <w:t>вается на основании отзывов экспертов и иной информации:</w:t>
      </w:r>
    </w:p>
    <w:p w:rsidR="00000000" w:rsidRDefault="008C6CDE">
      <w:pPr>
        <w:pStyle w:val="just"/>
      </w:pPr>
      <w:r>
        <w:t>2.4.1.1. о соответствии оборудования и иных материально-технических и информационно-телекоммуникационных ресурсов, используемых при осуществлении образовательного процесса, современному уровню развит</w:t>
      </w:r>
      <w:r>
        <w:t>ия конкретной области профессиональной деятельности;</w:t>
      </w:r>
    </w:p>
    <w:p w:rsidR="00000000" w:rsidRDefault="008C6CDE">
      <w:pPr>
        <w:pStyle w:val="just"/>
      </w:pPr>
      <w:r>
        <w:t>2.4.1.2. о качестве учебно-методических условий (библиотек, в том числе цифровых (электронных) библиотек, включающих в себя учебные и учебно-методические материалы и обеспечивающих доступ к профессиональ</w:t>
      </w:r>
      <w:r>
        <w:t>ным базам данных, информационным справочным и поисковым системам, иным информационным ресурсам), используемых при осуществлении образовательного процесса;</w:t>
      </w:r>
    </w:p>
    <w:p w:rsidR="00000000" w:rsidRDefault="008C6CDE">
      <w:pPr>
        <w:pStyle w:val="just"/>
      </w:pPr>
      <w:r>
        <w:t>2.4.1.3. об участии в осуществлении образовательного процесса преподавателей, имеющих практический оп</w:t>
      </w:r>
      <w:r>
        <w:t>ыт работы в конкретной области профессиональной деятельности;</w:t>
      </w:r>
    </w:p>
    <w:p w:rsidR="00000000" w:rsidRDefault="008C6CDE">
      <w:pPr>
        <w:pStyle w:val="just"/>
      </w:pPr>
      <w:r>
        <w:t>2.4.1.4. о качестве иных условий, используемых при осуществлении образовательного процесса;</w:t>
      </w:r>
    </w:p>
    <w:p w:rsidR="00000000" w:rsidRDefault="008C6CDE">
      <w:pPr>
        <w:pStyle w:val="just"/>
      </w:pPr>
      <w:r>
        <w:t>2.4.2. группа показателей "обеспеченность интеграции научной и образовательной деятельности в соответс</w:t>
      </w:r>
      <w:r>
        <w:t xml:space="preserve">твии с содержанием образовательных программ" оценивается на основании отзывов экспертов и иной информации о результатах научной (научно-творческой) деятельности организации, осуществляющей образовательную деятельность, об участии педагогических работников </w:t>
      </w:r>
      <w:r>
        <w:t>и обучающихся в указанной деятельности;</w:t>
      </w:r>
    </w:p>
    <w:p w:rsidR="00000000" w:rsidRDefault="008C6CDE">
      <w:pPr>
        <w:pStyle w:val="just"/>
      </w:pPr>
      <w:r>
        <w:t>2.4.3. группа показателей "вовлеченность организации, осуществляющей образовательную деятельность, в международное сотрудничество, связанное с образовательной деятельностью" оценивается на основании информации об уча</w:t>
      </w:r>
      <w:r>
        <w:t xml:space="preserve">стии указанной организации в международном сотрудничестве по вопросам образовательной деятельности, обеспечивающем повышение соответствия качества и уровня подготовки требованиям к специалистам, рабочим и служащим (включая наличие договоров об образовании </w:t>
      </w:r>
      <w:r>
        <w:t>и иных договоров, заключенных между указанной организацией и иностранными организациями и иностранными физическими лицами, участие организации в международных проектах, в том числе участие обучающихся в реализации этих проектов);</w:t>
      </w:r>
    </w:p>
    <w:p w:rsidR="00000000" w:rsidRDefault="008C6CDE">
      <w:pPr>
        <w:pStyle w:val="just"/>
      </w:pPr>
      <w:r>
        <w:t xml:space="preserve">2.4.4. группа показателей </w:t>
      </w:r>
      <w:r>
        <w:t>"признание качества образовательной деятельности организации, осуществляющей образовательную деятельность" оценивается на основании информации, подтверждающей признание указанного качества российскими, иностранными и международными организациями.</w:t>
      </w:r>
    </w:p>
    <w:p w:rsidR="00000000" w:rsidRDefault="008C6CDE">
      <w:pPr>
        <w:pStyle w:val="just"/>
      </w:pPr>
      <w:r>
        <w:t>2.5. Оцен</w:t>
      </w:r>
      <w:r>
        <w:t>ка показателей, предусмотренных подп. 2.4.1, 2.4.2 настоящего Регламента, осуществляется с учетом взаимодействия организации, осуществляющей образовательную деятельность, с другими организациями, в том числе в рамках сетевой формы реализации образовательны</w:t>
      </w:r>
      <w:r>
        <w:t>х программ.</w:t>
      </w:r>
    </w:p>
    <w:p w:rsidR="00000000" w:rsidRDefault="008C6CDE">
      <w:pPr>
        <w:pStyle w:val="just"/>
      </w:pPr>
      <w:r>
        <w:t>2.6. Методика проведения аккредитационной экспертизы, утверждаемая аккредитующей организацией, должна предусматривать:</w:t>
      </w:r>
    </w:p>
    <w:p w:rsidR="00000000" w:rsidRDefault="008C6CDE">
      <w:pPr>
        <w:pStyle w:val="just"/>
      </w:pPr>
      <w:r>
        <w:t>2.6.1. обязательность учета результатов сертификации квалификаций и (или) иных оценочных процедур;</w:t>
      </w:r>
    </w:p>
    <w:p w:rsidR="00000000" w:rsidRDefault="008C6CDE">
      <w:pPr>
        <w:pStyle w:val="just"/>
      </w:pPr>
      <w:r>
        <w:t>2.6.2. возможность использ</w:t>
      </w:r>
      <w:r>
        <w:t>ования иных показателей и (или) видов информации, предусмотренных п. п. 2.3, 2.4 настоящего Регламента, а также, при необходимости, показателей и (или) видов информации, установленных аккредитующей организацией.</w:t>
      </w:r>
    </w:p>
    <w:p w:rsidR="00000000" w:rsidRDefault="008C6CDE">
      <w:pPr>
        <w:pStyle w:val="just"/>
      </w:pPr>
      <w:r>
        <w:t xml:space="preserve">2.7. Результаты аккредитационной экспертизы </w:t>
      </w:r>
      <w:r>
        <w:t>публикуются на официальном сайте аккредитующей организации в сети "Интернет".</w:t>
      </w:r>
    </w:p>
    <w:p w:rsidR="00000000" w:rsidRDefault="008C6CD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C6CDE">
      <w:pPr>
        <w:pStyle w:val="3"/>
        <w:rPr>
          <w:rFonts w:eastAsia="Times New Roman"/>
        </w:rPr>
      </w:pPr>
      <w:r>
        <w:rPr>
          <w:rFonts w:eastAsia="Times New Roman"/>
        </w:rPr>
        <w:t>3. Принятие решения о профессионально-общественной аккредитации</w:t>
      </w:r>
    </w:p>
    <w:p w:rsidR="00000000" w:rsidRDefault="008C6CDE">
      <w:pPr>
        <w:pStyle w:val="just"/>
      </w:pPr>
      <w:r>
        <w:t xml:space="preserve">3.1 Результаты аккредитационной экспертизы являются основанием для принятия аккредитующей организацией решения о </w:t>
      </w:r>
      <w:r>
        <w:t>профессионально-общественной аккредитации или об отказе в профессионально-общественной аккредитации.</w:t>
      </w:r>
    </w:p>
    <w:p w:rsidR="00000000" w:rsidRDefault="008C6CDE">
      <w:pPr>
        <w:pStyle w:val="just"/>
      </w:pPr>
      <w:r>
        <w:t>3.2. При принятии решения о профессионально-общественной аккредитации аккредитующая организация:</w:t>
      </w:r>
    </w:p>
    <w:p w:rsidR="00000000" w:rsidRDefault="008C6CDE">
      <w:pPr>
        <w:pStyle w:val="just"/>
      </w:pPr>
      <w:r>
        <w:t xml:space="preserve">3.2.1. выдает организации, осуществляющей образовательную </w:t>
      </w:r>
      <w:r>
        <w:t>деятельность, свидетельство о профессионально-общественной аккредитации (далее - аккредитационное свидетельство);</w:t>
      </w:r>
    </w:p>
    <w:p w:rsidR="00000000" w:rsidRDefault="008C6CDE">
      <w:pPr>
        <w:pStyle w:val="just"/>
      </w:pPr>
      <w:r>
        <w:t>3.2.2. предоставляет организации, осуществляющей образовательную деятельность, электронное изображение логотипа профессионально-общественной а</w:t>
      </w:r>
      <w:r>
        <w:t>ккредитации (далее - аккредитационный логотип).</w:t>
      </w:r>
    </w:p>
    <w:p w:rsidR="00000000" w:rsidRDefault="008C6CDE">
      <w:pPr>
        <w:pStyle w:val="just"/>
      </w:pPr>
      <w:r>
        <w:t>3.3. Требования к бланку аккредитационного сертификата, порядок изготовления и использования бланков аккредитационного сертификата, требования к аккредитационному логотипу и порядок его использования устанавл</w:t>
      </w:r>
      <w:r>
        <w:t>иваются координационным органом.</w:t>
      </w:r>
    </w:p>
    <w:p w:rsidR="00000000" w:rsidRDefault="008C6CDE">
      <w:pPr>
        <w:pStyle w:val="just"/>
      </w:pPr>
      <w:r>
        <w:t>3.4. Аккредитационное свидетельство содержит следующие сведения:</w:t>
      </w:r>
    </w:p>
    <w:p w:rsidR="00000000" w:rsidRDefault="008C6CDE">
      <w:pPr>
        <w:pStyle w:val="just"/>
      </w:pPr>
      <w:r>
        <w:t>3.4.1. регистрационный номер, дату выдачи;</w:t>
      </w:r>
    </w:p>
    <w:p w:rsidR="00000000" w:rsidRDefault="008C6CDE">
      <w:pPr>
        <w:pStyle w:val="just"/>
      </w:pPr>
      <w:r>
        <w:t>3.4.2. сведения об организации, осуществляющей образовательную деятельность:</w:t>
      </w:r>
    </w:p>
    <w:p w:rsidR="00000000" w:rsidRDefault="008C6CDE">
      <w:pPr>
        <w:pStyle w:val="just"/>
      </w:pPr>
      <w:r>
        <w:t>3.4.2.1. полное наименование и организ</w:t>
      </w:r>
      <w:r>
        <w:t>ационно-правовая форма организации, осуществляющей образовательную деятельность;</w:t>
      </w:r>
    </w:p>
    <w:p w:rsidR="00000000" w:rsidRDefault="008C6CDE">
      <w:pPr>
        <w:pStyle w:val="just"/>
      </w:pPr>
      <w:r>
        <w:t>3.4.2.2. место нахождения организации, осуществляющей образовательную деятельность;</w:t>
      </w:r>
    </w:p>
    <w:p w:rsidR="00000000" w:rsidRDefault="008C6CDE">
      <w:pPr>
        <w:pStyle w:val="just"/>
      </w:pPr>
      <w:r>
        <w:t>3.4.3. сведения об аккредитующей организации:</w:t>
      </w:r>
    </w:p>
    <w:p w:rsidR="00000000" w:rsidRDefault="008C6CDE">
      <w:pPr>
        <w:pStyle w:val="just"/>
      </w:pPr>
      <w:r>
        <w:t>3.4.3.1. полное наименование и организационно-правовая форма аккредитующей организации;</w:t>
      </w:r>
    </w:p>
    <w:p w:rsidR="00000000" w:rsidRDefault="008C6CDE">
      <w:pPr>
        <w:pStyle w:val="just"/>
      </w:pPr>
      <w:r>
        <w:t>3.4.3.2. место нахождения аккредитующей организации;</w:t>
      </w:r>
    </w:p>
    <w:p w:rsidR="00000000" w:rsidRDefault="008C6CDE">
      <w:pPr>
        <w:pStyle w:val="just"/>
      </w:pPr>
      <w:r>
        <w:t>3.4.3.3. регистрационный номер аккредитующей организации в реестре организаций, осуществляющих профессионально-обще</w:t>
      </w:r>
      <w:r>
        <w:t>ственную аккредитацию;</w:t>
      </w:r>
    </w:p>
    <w:p w:rsidR="00000000" w:rsidRDefault="008C6CDE">
      <w:pPr>
        <w:pStyle w:val="just"/>
      </w:pPr>
      <w:r>
        <w:t>3.4.4. сведения об образовательных программах, прошедших профессионально-общественную аккредитацию:</w:t>
      </w:r>
    </w:p>
    <w:p w:rsidR="00000000" w:rsidRDefault="008C6CDE">
      <w:pPr>
        <w:pStyle w:val="just"/>
      </w:pPr>
      <w:r>
        <w:t>3.4.4.1. уровень или вид (подвид) образования;</w:t>
      </w:r>
    </w:p>
    <w:p w:rsidR="00000000" w:rsidRDefault="008C6CDE">
      <w:pPr>
        <w:pStyle w:val="just"/>
      </w:pPr>
      <w:r>
        <w:t>3.4.4.2. код и наименование профессии, специальности, направления подготовки (при нали</w:t>
      </w:r>
      <w:r>
        <w:t>чии);</w:t>
      </w:r>
    </w:p>
    <w:p w:rsidR="00000000" w:rsidRDefault="008C6CDE">
      <w:pPr>
        <w:pStyle w:val="just"/>
      </w:pPr>
      <w:r>
        <w:t>3.4.4.3. наименование образовательной программы;</w:t>
      </w:r>
    </w:p>
    <w:p w:rsidR="00000000" w:rsidRDefault="008C6CDE">
      <w:pPr>
        <w:pStyle w:val="just"/>
      </w:pPr>
      <w:r>
        <w:t>3.4.4.4. сведения о профессиональных стандартах и (или) иных квалификационных требованиях, установленных на общероссийском уровне, в соответствии с которыми проведена профессионально-общественная аккре</w:t>
      </w:r>
      <w:r>
        <w:t>дитация.</w:t>
      </w:r>
    </w:p>
    <w:p w:rsidR="00000000" w:rsidRDefault="008C6CDE">
      <w:pPr>
        <w:pStyle w:val="just"/>
      </w:pPr>
      <w:r>
        <w:t>3.5. Срок действия аккредитационного свидетельства составляет:</w:t>
      </w:r>
    </w:p>
    <w:p w:rsidR="00000000" w:rsidRDefault="008C6CDE">
      <w:pPr>
        <w:pStyle w:val="just"/>
      </w:pPr>
      <w:r>
        <w:t>3.5.1. для образовательных программ, срок получения образования по которым составляет менее 1 учебного года, - от ____ до ____ лет;</w:t>
      </w:r>
    </w:p>
    <w:p w:rsidR="00000000" w:rsidRDefault="008C6CDE">
      <w:pPr>
        <w:pStyle w:val="just"/>
      </w:pPr>
      <w:r>
        <w:t xml:space="preserve">3.5.2. для образовательных программ, срок получения </w:t>
      </w:r>
      <w:r>
        <w:t>образования по которым составляет 1 учебный год и более, - от ____ до ____ лет.</w:t>
      </w:r>
    </w:p>
    <w:p w:rsidR="00000000" w:rsidRDefault="008C6CDE">
      <w:pPr>
        <w:pStyle w:val="just"/>
      </w:pPr>
      <w:r>
        <w:t>3.6. Аккредитационный логотип действителен в течение срока действия аккредитационного свидетельства.</w:t>
      </w:r>
    </w:p>
    <w:p w:rsidR="00000000" w:rsidRDefault="008C6CDE">
      <w:pPr>
        <w:pStyle w:val="just"/>
      </w:pPr>
      <w:r>
        <w:t>3.7. В порядке проведения профессионально-общественной аккредитации, утверж</w:t>
      </w:r>
      <w:r>
        <w:t>даемом аккредитующей организацией, устанавливаются критерии принятия решения о профессионально-общественной аккредитации или об отказе в профессионально-общественной аккредитации, а также критерии установления срока действия аккредитационного свидетельства</w:t>
      </w:r>
      <w:r>
        <w:t xml:space="preserve"> в пределах, установленных п. 3.5 настоящего Регламента.</w:t>
      </w:r>
    </w:p>
    <w:p w:rsidR="00000000" w:rsidRDefault="008C6CDE">
      <w:pPr>
        <w:pStyle w:val="just"/>
      </w:pPr>
      <w:r>
        <w:t>3.8. Аккредитующие организации в месячный срок после принятия решения о профессионально-общественной аккредитации представляют в базовую организацию сведения о проведенной ими профессионально-обществ</w:t>
      </w:r>
      <w:r>
        <w:t>енной аккредитации.</w:t>
      </w:r>
    </w:p>
    <w:p w:rsidR="00000000" w:rsidRDefault="008C6CDE">
      <w:pPr>
        <w:pStyle w:val="just"/>
      </w:pPr>
      <w:r>
        <w:t>3.9. Организация, осуществляющая образовательную деятельность, получившая отказ в профессионально-общественной аккредитации, может подать в координационный орган апелляционное заявление о несогласии с решением, принятым аккредитующей ор</w:t>
      </w:r>
      <w:r>
        <w:t>ганизацией, в том числе в связи с нарушением, по мнению организации, осуществляющей образовательную деятельность, процедур проведения профессионально-общественной аккредитации (далее - апелляция).</w:t>
      </w:r>
    </w:p>
    <w:p w:rsidR="00000000" w:rsidRDefault="008C6CDE">
      <w:pPr>
        <w:pStyle w:val="just"/>
      </w:pPr>
      <w:r>
        <w:t>3.10. Апелляция рассматривается апелляционной комиссией, фо</w:t>
      </w:r>
      <w:r>
        <w:t>рмируемой координационным органом совместно с аккредитующей организацией.</w:t>
      </w:r>
    </w:p>
    <w:p w:rsidR="00000000" w:rsidRDefault="008C6CDE">
      <w:pPr>
        <w:pStyle w:val="just"/>
      </w:pPr>
      <w:r>
        <w:t>В случае установления апелляционной комиссией, что оспариваемое решение аккредитующей организации принято с нарушением процедур профессионально-общественной аккредитации или на основ</w:t>
      </w:r>
      <w:r>
        <w:t>ании аккредитационной экспертизы, проведенной с нарушением методики ее проведения, либо не соответствует требованиям к специалистам, рабочим и служащим, координационный орган выдает аккредитующей организации предписание о пересмотре указанного решения.</w:t>
      </w:r>
    </w:p>
    <w:p w:rsidR="00000000" w:rsidRDefault="008C6CD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C6CDE">
      <w:pPr>
        <w:pStyle w:val="3"/>
        <w:rPr>
          <w:rFonts w:eastAsia="Times New Roman"/>
        </w:rPr>
      </w:pPr>
      <w:r>
        <w:rPr>
          <w:rFonts w:eastAsia="Times New Roman"/>
        </w:rPr>
        <w:t>4.</w:t>
      </w:r>
      <w:r>
        <w:rPr>
          <w:rFonts w:eastAsia="Times New Roman"/>
        </w:rPr>
        <w:t xml:space="preserve"> Использование результатов профессионально-общественной аккредитации</w:t>
      </w:r>
    </w:p>
    <w:p w:rsidR="00000000" w:rsidRDefault="008C6CDE">
      <w:pPr>
        <w:pStyle w:val="just"/>
      </w:pPr>
      <w:r>
        <w:t>4.1. Информация о профессионально-общественной аккредитации вносится в реестр образовательных программ, прошедших профессионально-общественную аккредитацию (далее - реестр программ), в ко</w:t>
      </w:r>
      <w:r>
        <w:t>тором указываются сведения, содержащиеся в аккредитационном свидетельстве. Информация, содержащаяся в реестре программ, является открытой и общедоступной. Реестр программ размещается в сети "Интернет".</w:t>
      </w:r>
    </w:p>
    <w:p w:rsidR="00000000" w:rsidRDefault="008C6CDE">
      <w:pPr>
        <w:pStyle w:val="just"/>
      </w:pPr>
      <w:r>
        <w:t>4.2. Организация, реализующая образовательные программ</w:t>
      </w:r>
      <w:r>
        <w:t>ы, прошедшие профессионально-общественную аккредитацию, имеет право:</w:t>
      </w:r>
    </w:p>
    <w:p w:rsidR="00000000" w:rsidRDefault="008C6CDE">
      <w:pPr>
        <w:pStyle w:val="just"/>
      </w:pPr>
      <w:r>
        <w:t>4.2.1. размещать сведения о наличии профессионально-общественной аккредитации (в том числе аккредитационный логотип) на официальном сайте, на информационных стендах при объявлении информа</w:t>
      </w:r>
      <w:r>
        <w:t>ции о реализуемых образовательных программах, в том числе о приеме на обучение по указанным образовательным программам, а также на учебных изданиях организации (учебных пособиях, методических материалах) по соответствующим образовательным программам;</w:t>
      </w:r>
    </w:p>
    <w:p w:rsidR="00000000" w:rsidRDefault="008C6CDE">
      <w:pPr>
        <w:pStyle w:val="just"/>
      </w:pPr>
      <w:r>
        <w:t>4.2.2</w:t>
      </w:r>
      <w:r>
        <w:t>. включать сведения о наличии профессионально-общественной аккредитации в рекламные сообщения о деятельности организации, а также предоставлять указанные сведения иным лицам для размещения в информационных сообщениях;</w:t>
      </w:r>
    </w:p>
    <w:p w:rsidR="00000000" w:rsidRDefault="008C6CDE">
      <w:pPr>
        <w:pStyle w:val="just"/>
      </w:pPr>
      <w:r>
        <w:t>4.2.3. указывать сведения о наличии пр</w:t>
      </w:r>
      <w:r>
        <w:t>офессионально-общественной аккредитации в документах об образовании и (или) о квалификации, и (или) в иных документах, выдаваемых выпускникам, освоившим образовательные программы, прошедшие профессионально-общественную аккредитацию.</w:t>
      </w:r>
    </w:p>
    <w:p w:rsidR="00000000" w:rsidRDefault="008C6CDE">
      <w:pPr>
        <w:pStyle w:val="just"/>
      </w:pPr>
      <w:r>
        <w:t>4.3. При прохождении го</w:t>
      </w:r>
      <w:r>
        <w:t>сударственной аккредитации организация, осуществляющая образовательную деятельность, предоставляет сведения о наличии профессионально-общественной аккредитации в аккредитационный орган - федеральный орган исполнительной власти, осуществляющий функции по ко</w:t>
      </w:r>
      <w:r>
        <w:t>нтролю и надзору в сфере образования, или орган исполнительной власти субъекта Российской Федерации, осуществляющий переданные Российской Федерацией полномочия в сфере образования. Сведения о профессионально-общественной аккредитации рассматриваются аккред</w:t>
      </w:r>
      <w:r>
        <w:t>итационным органом при проведении государственной аккредитации.</w:t>
      </w:r>
    </w:p>
    <w:p w:rsidR="00000000" w:rsidRDefault="008C6CDE">
      <w:pPr>
        <w:pStyle w:val="just"/>
      </w:pPr>
      <w:r>
        <w:t xml:space="preserve">4.4. Федеральные органы исполнительной власти, органы исполнительной власти субъектов Российской Федерации, органы местного самоуправления могут учитывать наличие профессионально-общественной </w:t>
      </w:r>
      <w:r>
        <w:t>аккредитации при распределении контрольных цифр приема на обучение по профессиям, специальностям и направлениям подготовки за счет бюджетных ассигнований федерального бюджета, бюджетов субъектов Российской Федерации и местных бюджетов, а также при принятии</w:t>
      </w:r>
      <w:r>
        <w:t xml:space="preserve"> иных управленческих решений в отношении организаций, реализующих образовательные программы, прошедшие профессионально-общественную аккредитацию.</w:t>
      </w:r>
    </w:p>
    <w:p w:rsidR="00000000" w:rsidRDefault="008C6CDE">
      <w:pPr>
        <w:pStyle w:val="just"/>
      </w:pPr>
      <w:r>
        <w:t xml:space="preserve">4.5. Результаты профессионально-общественной аккредитации могут использоваться аккредитующими организациями и </w:t>
      </w:r>
      <w:r>
        <w:t>иными заинтересованными организациями при формировании рейтингов образовательных программ и организаций, осуществляющих образовательную деятельность.</w:t>
      </w:r>
    </w:p>
    <w:p w:rsidR="00000000" w:rsidRDefault="008C6CD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C6CDE">
      <w:pPr>
        <w:pStyle w:val="sel"/>
        <w:divId w:val="1549999689"/>
      </w:pPr>
      <w:r>
        <w:t>1 В соответствии с ч. 1 ст. 96 Федерального закона от 29.12.2012 N 273-ФЗ "Об образовании в Российской Федерации" организации, осуществляющие образовательную деятельность, могут получать общественную аккредитацию в различных российских, иностранных и между</w:t>
      </w:r>
      <w:r>
        <w:t>народных организациях.</w:t>
      </w:r>
    </w:p>
    <w:p w:rsidR="00000000" w:rsidRDefault="008C6CDE">
      <w:pPr>
        <w:pStyle w:val="just"/>
        <w:divId w:val="1549999689"/>
      </w:pPr>
      <w:r>
        <w:t>В соответствии с ч. 6 ст. 96 Федерального закона от 29.12.2012 N 273-ФЗ "Об образовании в Российской Федерации" порядок профессионально-общественной аккредитации профессиональных образовательных программ, формы и методы оценки при пр</w:t>
      </w:r>
      <w:r>
        <w:t>оведении указанной аккредитации, а также права, предоставляемые реализующей аккредитованные профессиональные образовательные программы организации, осуществляющей образовательную деятельность, и (или) выпускникам, освоившим такие образовательные программы,</w:t>
      </w:r>
      <w:r>
        <w:t xml:space="preserve"> устанавливаются работодателем, объединением работодателей или уполномоченной ими организацией, которые проводят указанную аккредитацию.</w:t>
      </w:r>
    </w:p>
    <w:p w:rsidR="00000000" w:rsidRDefault="008C6CD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https://порядокправа.рф/obrazecy/reglament_provedeniya_professionalno_obshhestvennoj_akkreditacii_organiza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cij_osushhestvlyayushhix_obrazovat.htm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CDE"/>
    <w:rsid w:val="008C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DDDBF9D1-02A8-4BAF-8101-8744C0A06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99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eglament_provedeniya_professionalno_obshhestvennoj_akkreditacii_organizacij_osushhestvlyayushhix_obrazovat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3292</Words>
  <Characters>18765</Characters>
  <Application>Microsoft Office Word</Application>
  <DocSecurity>0</DocSecurity>
  <Lines>156</Lines>
  <Paragraphs>44</Paragraphs>
  <ScaleCrop>false</ScaleCrop>
  <Company/>
  <LinksUpToDate>false</LinksUpToDate>
  <CharactersWithSpaces>22013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проведения профессионально-общественной аккредитации организаций, осуществляющих образовательную деятельность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2022-08-20T08:00:00Z</dcterms:created>
  <dcterms:modified xsi:type="dcterms:W3CDTF">2022-08-20T08:00:00Z</dcterms:modified>
</cp:coreProperties>
</file>