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1099">
      <w:pPr>
        <w:pStyle w:val="1"/>
        <w:rPr>
          <w:rFonts w:eastAsia="Times New Roman"/>
        </w:rPr>
      </w:pPr>
      <w:r>
        <w:rPr>
          <w:rFonts w:eastAsia="Times New Roman"/>
        </w:rPr>
        <w:t>Регламент начисления и выплаты премии работникам по результатам работы за месяц (ежемесячная премия)</w:t>
      </w:r>
    </w:p>
    <w:p w:rsidR="00000000" w:rsidRDefault="007C1099">
      <w:pPr>
        <w:pStyle w:val="right"/>
      </w:pPr>
      <w:r>
        <w:t>Приложение 1 к Положению об оплате труда ООО "Лабиринт"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 xml:space="preserve">РЕГЛАМЕНТ начисления </w:t>
      </w:r>
      <w:r>
        <w:rPr>
          <w:rFonts w:eastAsia="Times New Roman"/>
        </w:rPr>
        <w:t>и выплаты премии работникам по результатам работы за месяц (ежемесячная премия)</w:t>
      </w: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7C1099">
      <w:pPr>
        <w:pStyle w:val="just"/>
      </w:pPr>
      <w:r>
        <w:t>1.1. Данный регламент регулирует начисление и выплату премии по результатам работы за месяц работникам ООО "Лабиринт".</w:t>
      </w:r>
    </w:p>
    <w:p w:rsidR="00000000" w:rsidRDefault="007C1099">
      <w:pPr>
        <w:pStyle w:val="just"/>
      </w:pPr>
      <w:r>
        <w:t>1.2. Премирование работников производи</w:t>
      </w:r>
      <w:r>
        <w:t>тся в целях усиления их материальной заинтересованности в улучшении результатов их деятельности и не является гарантированной выплатой, предоставляемой компанией.</w:t>
      </w:r>
    </w:p>
    <w:p w:rsidR="00000000" w:rsidRDefault="007C1099">
      <w:pPr>
        <w:pStyle w:val="just"/>
      </w:pPr>
      <w:r>
        <w:t>1.3. Ежемесячная премия является переменной частью заработной платы и может быть начислена вс</w:t>
      </w:r>
      <w:r>
        <w:t>ем работникам компании.</w:t>
      </w:r>
    </w:p>
    <w:p w:rsidR="00000000" w:rsidRDefault="007C1099">
      <w:pPr>
        <w:pStyle w:val="just"/>
      </w:pPr>
      <w:r>
        <w:t>1.4. Основными условиями для выплаты работникам ежемесячной премии являются:</w:t>
      </w:r>
    </w:p>
    <w:p w:rsidR="00000000" w:rsidRDefault="007C1099">
      <w:pPr>
        <w:pStyle w:val="just"/>
      </w:pPr>
      <w:r>
        <w:t>- успешное и добросовестное исполнение работниками своих должностных обязанностей;</w:t>
      </w:r>
    </w:p>
    <w:p w:rsidR="00000000" w:rsidRDefault="007C1099">
      <w:pPr>
        <w:pStyle w:val="just"/>
      </w:pPr>
      <w:r>
        <w:t>- положительные результаты работы компании.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2. Критерии оценки труда ра</w:t>
      </w:r>
      <w:r>
        <w:rPr>
          <w:rFonts w:eastAsia="Times New Roman"/>
        </w:rPr>
        <w:t>ботников и установление размеров премии</w:t>
      </w:r>
    </w:p>
    <w:p w:rsidR="00000000" w:rsidRDefault="007C1099">
      <w:pPr>
        <w:pStyle w:val="just"/>
      </w:pPr>
      <w:r>
        <w:t>2.1. Работники премируются по основанию "За успешное и добросовестное исполнение своих должностных обязанностей в отчетном месяце" в размере, соответствующем проценту от должностного оклада.</w:t>
      </w:r>
    </w:p>
    <w:p w:rsidR="00000000" w:rsidRDefault="007C1099">
      <w:pPr>
        <w:pStyle w:val="just"/>
      </w:pPr>
      <w:r>
        <w:t>2.2. Размер премии опреде</w:t>
      </w:r>
      <w:r>
        <w:t>ляется руководителем подразделения по результатам работы за месяц в зависимости от личного и производственного вклада работника в общие результаты работы соответствующего подразделения. Для этого каждый работник заполняет план-задание на текущий месяц (см.</w:t>
      </w:r>
      <w:r>
        <w:t xml:space="preserve"> таблицу 1), в котором регистрирует свои задания и трудовые достижения за месяц. Количество показателей зависит от стратегических целей компании и имеет следующие уровни:</w:t>
      </w:r>
    </w:p>
    <w:p w:rsidR="00000000" w:rsidRDefault="007C1099">
      <w:pPr>
        <w:pStyle w:val="just"/>
      </w:pPr>
      <w:r>
        <w:t>- персональный уровень - до 5 показателей;</w:t>
      </w:r>
    </w:p>
    <w:p w:rsidR="00000000" w:rsidRDefault="007C1099">
      <w:pPr>
        <w:pStyle w:val="just"/>
      </w:pPr>
      <w:r>
        <w:t>- уровень отдела - до 10 показателей;</w:t>
      </w:r>
    </w:p>
    <w:p w:rsidR="00000000" w:rsidRDefault="007C1099">
      <w:pPr>
        <w:pStyle w:val="just"/>
      </w:pPr>
      <w:r>
        <w:lastRenderedPageBreak/>
        <w:t>- ур</w:t>
      </w:r>
      <w:r>
        <w:t>овень для бизнеса в целом или направления деятельности - до 15 - 20 показателей.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right"/>
      </w:pPr>
      <w:r>
        <w:t>Таблица 1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HTML"/>
      </w:pPr>
      <w:r>
        <w:t xml:space="preserve">                                 План работы</w:t>
      </w:r>
    </w:p>
    <w:p w:rsidR="00000000" w:rsidRDefault="007C1099">
      <w:pPr>
        <w:pStyle w:val="HTML"/>
      </w:pPr>
      <w:r>
        <w:t>на _________________ месяц 201_ г.</w:t>
      </w:r>
    </w:p>
    <w:p w:rsidR="00000000" w:rsidRDefault="007C1099">
      <w:pPr>
        <w:pStyle w:val="HTML"/>
      </w:pPr>
    </w:p>
    <w:p w:rsidR="00000000" w:rsidRDefault="007C1099">
      <w:pPr>
        <w:pStyle w:val="HTML"/>
      </w:pPr>
      <w:r>
        <w:t>______________________________________         ____________________________</w:t>
      </w:r>
    </w:p>
    <w:p w:rsidR="00000000" w:rsidRDefault="007C1099">
      <w:pPr>
        <w:pStyle w:val="HTML"/>
      </w:pPr>
      <w:r>
        <w:t>Должно</w:t>
      </w:r>
      <w:r>
        <w:t>сть, Ф.И.О. работника                    Подпись работника</w:t>
      </w:r>
    </w:p>
    <w:p w:rsidR="00000000" w:rsidRDefault="007C1099">
      <w:pPr>
        <w:pStyle w:val="HTML"/>
      </w:pPr>
      <w:r>
        <w:t>______________________________________         ____________________________</w:t>
      </w:r>
    </w:p>
    <w:p w:rsidR="00000000" w:rsidRDefault="007C1099">
      <w:pPr>
        <w:pStyle w:val="HTML"/>
      </w:pPr>
      <w:r>
        <w:t>Должность, Ф.И.О. контролирующего лица         Подпись контролирующего лица</w:t>
      </w:r>
    </w:p>
    <w:p w:rsidR="00000000" w:rsidRDefault="007C1099">
      <w:pPr>
        <w:pStyle w:val="HTML"/>
      </w:pPr>
    </w:p>
    <w:p w:rsidR="00000000" w:rsidRDefault="007C1099">
      <w:pPr>
        <w:pStyle w:val="HTML"/>
      </w:pPr>
      <w:r>
        <w:t>Требования к заданиям:</w:t>
      </w:r>
    </w:p>
    <w:p w:rsidR="00000000" w:rsidRDefault="007C1099">
      <w:pPr>
        <w:pStyle w:val="HTML"/>
      </w:pPr>
      <w:r>
        <w:t>- лаконичность и понятность (однозначность);</w:t>
      </w:r>
    </w:p>
    <w:p w:rsidR="00000000" w:rsidRDefault="007C1099">
      <w:pPr>
        <w:pStyle w:val="HTML"/>
      </w:pPr>
      <w:r>
        <w:t>- количественная измеримость;</w:t>
      </w:r>
    </w:p>
    <w:p w:rsidR="00000000" w:rsidRDefault="007C1099">
      <w:pPr>
        <w:pStyle w:val="HTML"/>
      </w:pPr>
      <w:r>
        <w:t>- реальная достижимость (с учетом возможностей компании и исполнителя).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N п/п Формулировка заданий Срок Бюджет Достигнутый результат A B C D E F 1</w:t>
      </w:r>
    </w:p>
    <w:p w:rsidR="00000000" w:rsidRDefault="007C1099">
      <w:pPr>
        <w:pStyle w:val="left"/>
      </w:pPr>
      <w:r>
        <w:t>Разработать...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7C1099">
      <w:pPr>
        <w:pStyle w:val="left"/>
      </w:pPr>
      <w:r>
        <w:t>Организовать...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7C1099">
      <w:pPr>
        <w:pStyle w:val="left"/>
      </w:pPr>
      <w:r>
        <w:t>Создать...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4</w:t>
      </w:r>
    </w:p>
    <w:p w:rsidR="00000000" w:rsidRDefault="007C1099">
      <w:pPr>
        <w:pStyle w:val="left"/>
      </w:pPr>
      <w:r>
        <w:t>Определить...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5</w:t>
      </w:r>
    </w:p>
    <w:p w:rsidR="00000000" w:rsidRDefault="007C1099">
      <w:pPr>
        <w:pStyle w:val="left"/>
      </w:pPr>
      <w:r>
        <w:t>Провести...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6</w:t>
      </w:r>
    </w:p>
    <w:p w:rsidR="00000000" w:rsidRDefault="007C1099">
      <w:pPr>
        <w:pStyle w:val="left"/>
      </w:pPr>
      <w:r>
        <w:t>Трудовая дисциплина...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left"/>
      </w:pPr>
      <w:r>
        <w:t>Итого (% премии):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HTML"/>
      </w:pPr>
      <w:r>
        <w:t xml:space="preserve">    Комментарий (объяснительная) работника о выполнении:</w:t>
      </w:r>
    </w:p>
    <w:p w:rsidR="00000000" w:rsidRDefault="007C1099">
      <w:pPr>
        <w:pStyle w:val="HTML"/>
      </w:pPr>
      <w:r>
        <w:t>___________________________________________________________________________</w:t>
      </w:r>
    </w:p>
    <w:p w:rsidR="00000000" w:rsidRDefault="007C1099">
      <w:pPr>
        <w:pStyle w:val="HTML"/>
      </w:pPr>
      <w:r>
        <w:t>___________________________________________________________________________</w:t>
      </w:r>
    </w:p>
    <w:p w:rsidR="00000000" w:rsidRDefault="007C1099">
      <w:pPr>
        <w:pStyle w:val="HTML"/>
      </w:pPr>
      <w:r>
        <w:t>___________________________________________________________________________</w:t>
      </w:r>
    </w:p>
    <w:p w:rsidR="00000000" w:rsidRDefault="007C1099">
      <w:pPr>
        <w:pStyle w:val="HTML"/>
      </w:pPr>
      <w:r>
        <w:t>_________________________ /И</w:t>
      </w:r>
      <w:r>
        <w:t>.О. Фамилия/ "__"________________ 201_ г.</w:t>
      </w:r>
    </w:p>
    <w:p w:rsidR="00000000" w:rsidRDefault="007C1099">
      <w:pPr>
        <w:pStyle w:val="HTML"/>
      </w:pPr>
    </w:p>
    <w:p w:rsidR="00000000" w:rsidRDefault="007C1099">
      <w:pPr>
        <w:pStyle w:val="HTML"/>
      </w:pPr>
      <w:r>
        <w:t>Комментарий руководителя о выполнении:</w:t>
      </w:r>
    </w:p>
    <w:p w:rsidR="00000000" w:rsidRDefault="007C1099">
      <w:pPr>
        <w:pStyle w:val="HTML"/>
      </w:pPr>
      <w:r>
        <w:t>___________________________________________________________________________</w:t>
      </w:r>
    </w:p>
    <w:p w:rsidR="00000000" w:rsidRDefault="007C1099">
      <w:pPr>
        <w:pStyle w:val="HTML"/>
      </w:pPr>
      <w:r>
        <w:t>___________________________________________________________________________</w:t>
      </w:r>
    </w:p>
    <w:p w:rsidR="00000000" w:rsidRDefault="007C1099">
      <w:pPr>
        <w:pStyle w:val="HTML"/>
      </w:pPr>
      <w:r>
        <w:t>______________________</w:t>
      </w:r>
      <w:r>
        <w:t>_____________________________________________________</w:t>
      </w:r>
    </w:p>
    <w:p w:rsidR="00000000" w:rsidRDefault="007C1099">
      <w:pPr>
        <w:pStyle w:val="HTML"/>
      </w:pPr>
      <w:r>
        <w:t>_________________________ /И.О. Фамилия/ "__"________________ 201_ г.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just"/>
      </w:pPr>
      <w:r>
        <w:t xml:space="preserve">2.3. По окончании отчетного периода труд работников и их исполнительская дисциплина оцениваются по экспертным оценкам (см. таблицу </w:t>
      </w:r>
      <w:r>
        <w:t>2).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right"/>
      </w:pPr>
      <w:r>
        <w:t>Таблица 2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Уровень оценки Рейтинг Оценка % премии Критерии Определение (знак)</w:t>
      </w:r>
    </w:p>
    <w:p w:rsidR="00000000" w:rsidRDefault="007C1099">
      <w:pPr>
        <w:pStyle w:val="left"/>
      </w:pPr>
      <w:r>
        <w:t>Неприемлемо</w:t>
      </w: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F</w:t>
      </w:r>
    </w:p>
    <w:p w:rsidR="00000000" w:rsidRDefault="007C1099">
      <w:pPr>
        <w:pStyle w:val="left"/>
      </w:pPr>
      <w:r>
        <w:t>Сложность</w:t>
      </w:r>
    </w:p>
    <w:p w:rsidR="00000000" w:rsidRDefault="007C1099">
      <w:pPr>
        <w:pStyle w:val="left"/>
      </w:pPr>
      <w:r>
        <w:t>Качество</w:t>
      </w:r>
    </w:p>
    <w:p w:rsidR="00000000" w:rsidRDefault="007C1099">
      <w:pPr>
        <w:pStyle w:val="left"/>
      </w:pPr>
      <w:r>
        <w:t>Срок выполнения</w:t>
      </w:r>
    </w:p>
    <w:p w:rsidR="00000000" w:rsidRDefault="007C1099">
      <w:pPr>
        <w:pStyle w:val="left"/>
      </w:pPr>
      <w:r>
        <w:t>Ошибки</w:t>
      </w:r>
    </w:p>
    <w:p w:rsidR="00000000" w:rsidRDefault="007C1099">
      <w:pPr>
        <w:pStyle w:val="left"/>
      </w:pPr>
      <w:r>
        <w:t>Затраты</w:t>
      </w:r>
    </w:p>
    <w:p w:rsidR="00000000" w:rsidRDefault="007C1099">
      <w:pPr>
        <w:pStyle w:val="left"/>
      </w:pPr>
      <w:r>
        <w:t>Экономия</w:t>
      </w:r>
    </w:p>
    <w:p w:rsidR="00000000" w:rsidRDefault="007C1099">
      <w:pPr>
        <w:pStyle w:val="left"/>
      </w:pPr>
      <w:r>
        <w:t>Нет (&lt;)</w:t>
      </w:r>
    </w:p>
    <w:p w:rsidR="00000000" w:rsidRDefault="007C1099">
      <w:pPr>
        <w:pStyle w:val="left"/>
      </w:pPr>
      <w:r>
        <w:t>Низкое (&lt;)</w:t>
      </w:r>
    </w:p>
    <w:p w:rsidR="00000000" w:rsidRDefault="007C1099">
      <w:pPr>
        <w:pStyle w:val="left"/>
      </w:pPr>
      <w:r>
        <w:t>Не соблюдается (&gt;)</w:t>
      </w:r>
    </w:p>
    <w:p w:rsidR="00000000" w:rsidRDefault="007C1099">
      <w:pPr>
        <w:pStyle w:val="left"/>
      </w:pPr>
      <w:r>
        <w:t>Много (&gt;)</w:t>
      </w:r>
    </w:p>
    <w:p w:rsidR="00000000" w:rsidRDefault="007C1099">
      <w:pPr>
        <w:pStyle w:val="left"/>
      </w:pPr>
      <w:r>
        <w:t>Превышение (&gt;)</w:t>
      </w:r>
    </w:p>
    <w:p w:rsidR="00000000" w:rsidRDefault="007C1099">
      <w:pPr>
        <w:pStyle w:val="left"/>
      </w:pPr>
      <w:r>
        <w:t>Нет (&lt;)</w:t>
      </w: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0%</w:t>
      </w:r>
    </w:p>
    <w:p w:rsidR="00000000" w:rsidRDefault="007C1099">
      <w:pPr>
        <w:pStyle w:val="left"/>
      </w:pPr>
      <w:r>
        <w:t>Удовлетворительно</w:t>
      </w: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E</w:t>
      </w:r>
    </w:p>
    <w:p w:rsidR="00000000" w:rsidRDefault="007C1099">
      <w:pPr>
        <w:pStyle w:val="left"/>
      </w:pPr>
      <w:r>
        <w:t>Сложность</w:t>
      </w:r>
    </w:p>
    <w:p w:rsidR="00000000" w:rsidRDefault="007C1099">
      <w:pPr>
        <w:pStyle w:val="left"/>
      </w:pPr>
      <w:r>
        <w:t>Качество</w:t>
      </w:r>
    </w:p>
    <w:p w:rsidR="00000000" w:rsidRDefault="007C1099">
      <w:pPr>
        <w:pStyle w:val="left"/>
      </w:pPr>
      <w:r>
        <w:t>Срок выполнения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left"/>
      </w:pPr>
      <w:r>
        <w:t>Ошибки</w:t>
      </w:r>
    </w:p>
    <w:p w:rsidR="00000000" w:rsidRDefault="007C1099">
      <w:pPr>
        <w:pStyle w:val="left"/>
      </w:pPr>
      <w:r>
        <w:t>Затраты</w:t>
      </w:r>
    </w:p>
    <w:p w:rsidR="00000000" w:rsidRDefault="007C1099">
      <w:pPr>
        <w:pStyle w:val="left"/>
      </w:pPr>
      <w:r>
        <w:t>Экономия</w:t>
      </w:r>
    </w:p>
    <w:p w:rsidR="00000000" w:rsidRDefault="007C1099">
      <w:pPr>
        <w:pStyle w:val="left"/>
      </w:pPr>
      <w:r>
        <w:t>Нет (&lt;)</w:t>
      </w:r>
    </w:p>
    <w:p w:rsidR="00000000" w:rsidRDefault="007C1099">
      <w:pPr>
        <w:pStyle w:val="left"/>
      </w:pPr>
      <w:r>
        <w:t>Посредственно (=)</w:t>
      </w:r>
    </w:p>
    <w:p w:rsidR="00000000" w:rsidRDefault="007C1099">
      <w:pPr>
        <w:pStyle w:val="left"/>
      </w:pPr>
      <w:r>
        <w:t>Требуется время</w:t>
      </w:r>
    </w:p>
    <w:p w:rsidR="00000000" w:rsidRDefault="007C1099">
      <w:pPr>
        <w:pStyle w:val="left"/>
      </w:pPr>
      <w:r>
        <w:t>(&gt;)</w:t>
      </w:r>
    </w:p>
    <w:p w:rsidR="00000000" w:rsidRDefault="007C1099">
      <w:pPr>
        <w:pStyle w:val="left"/>
      </w:pPr>
      <w:r>
        <w:t>Есть (&gt;)</w:t>
      </w:r>
    </w:p>
    <w:p w:rsidR="00000000" w:rsidRDefault="007C1099">
      <w:pPr>
        <w:pStyle w:val="left"/>
      </w:pPr>
      <w:r>
        <w:t>Требуются еще (&gt;=)</w:t>
      </w:r>
    </w:p>
    <w:p w:rsidR="00000000" w:rsidRDefault="007C1099">
      <w:pPr>
        <w:pStyle w:val="left"/>
      </w:pPr>
      <w:r>
        <w:t>Нет (&lt;)</w:t>
      </w: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10%</w:t>
      </w:r>
    </w:p>
    <w:p w:rsidR="00000000" w:rsidRDefault="007C1099">
      <w:pPr>
        <w:pStyle w:val="left"/>
      </w:pPr>
      <w:r>
        <w:t>Ожидание большего</w:t>
      </w: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D</w:t>
      </w:r>
    </w:p>
    <w:p w:rsidR="00000000" w:rsidRDefault="007C1099">
      <w:pPr>
        <w:pStyle w:val="left"/>
      </w:pPr>
      <w:r>
        <w:t>Сложность</w:t>
      </w:r>
    </w:p>
    <w:p w:rsidR="00000000" w:rsidRDefault="007C1099">
      <w:pPr>
        <w:pStyle w:val="left"/>
      </w:pPr>
      <w:r>
        <w:t>Качество</w:t>
      </w:r>
    </w:p>
    <w:p w:rsidR="00000000" w:rsidRDefault="007C1099">
      <w:pPr>
        <w:pStyle w:val="left"/>
      </w:pPr>
      <w:r>
        <w:t>Срок выполнения</w:t>
      </w:r>
    </w:p>
    <w:p w:rsidR="00000000" w:rsidRDefault="007C1099">
      <w:pPr>
        <w:pStyle w:val="left"/>
      </w:pPr>
      <w:r>
        <w:t>Ошибки</w:t>
      </w:r>
    </w:p>
    <w:p w:rsidR="00000000" w:rsidRDefault="007C1099">
      <w:pPr>
        <w:pStyle w:val="left"/>
      </w:pPr>
      <w:r>
        <w:t>Затраты</w:t>
      </w:r>
    </w:p>
    <w:p w:rsidR="00000000" w:rsidRDefault="007C1099">
      <w:pPr>
        <w:pStyle w:val="left"/>
      </w:pPr>
      <w:r>
        <w:t>Экономия</w:t>
      </w:r>
    </w:p>
    <w:p w:rsidR="00000000" w:rsidRDefault="007C1099">
      <w:pPr>
        <w:pStyle w:val="left"/>
      </w:pPr>
      <w:r>
        <w:t>Нет (&lt;)</w:t>
      </w:r>
    </w:p>
    <w:p w:rsidR="00000000" w:rsidRDefault="007C1099">
      <w:pPr>
        <w:pStyle w:val="left"/>
      </w:pPr>
      <w:r>
        <w:t>Хорошее (=)</w:t>
      </w:r>
    </w:p>
    <w:p w:rsidR="00000000" w:rsidRDefault="007C1099">
      <w:pPr>
        <w:pStyle w:val="left"/>
      </w:pPr>
      <w:r>
        <w:t>Не в срок (&gt;)</w:t>
      </w:r>
    </w:p>
    <w:p w:rsidR="00000000" w:rsidRDefault="007C1099">
      <w:pPr>
        <w:pStyle w:val="left"/>
      </w:pPr>
      <w:r>
        <w:t>Мало (&gt;=)</w:t>
      </w:r>
    </w:p>
    <w:p w:rsidR="00000000" w:rsidRDefault="007C1099">
      <w:pPr>
        <w:pStyle w:val="left"/>
      </w:pPr>
      <w:r>
        <w:t>Дополнительно (&gt;=)</w:t>
      </w:r>
    </w:p>
    <w:p w:rsidR="00000000" w:rsidRDefault="007C1099">
      <w:pPr>
        <w:pStyle w:val="left"/>
      </w:pPr>
      <w:r>
        <w:t>Нет (&lt;)</w:t>
      </w: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15%</w:t>
      </w:r>
    </w:p>
    <w:p w:rsidR="00000000" w:rsidRDefault="007C1099">
      <w:pPr>
        <w:pStyle w:val="left"/>
      </w:pPr>
      <w:r>
        <w:t>Достойно</w:t>
      </w: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C</w:t>
      </w:r>
    </w:p>
    <w:p w:rsidR="00000000" w:rsidRDefault="007C1099">
      <w:pPr>
        <w:pStyle w:val="left"/>
      </w:pPr>
      <w:r>
        <w:t>Сложность</w:t>
      </w:r>
    </w:p>
    <w:p w:rsidR="00000000" w:rsidRDefault="007C1099">
      <w:pPr>
        <w:pStyle w:val="left"/>
      </w:pPr>
      <w:r>
        <w:t>Качество</w:t>
      </w:r>
    </w:p>
    <w:p w:rsidR="00000000" w:rsidRDefault="007C1099">
      <w:pPr>
        <w:pStyle w:val="left"/>
      </w:pPr>
      <w:r>
        <w:t>Срок выполнения</w:t>
      </w:r>
    </w:p>
    <w:p w:rsidR="00000000" w:rsidRDefault="007C1099">
      <w:pPr>
        <w:pStyle w:val="left"/>
      </w:pPr>
      <w:r>
        <w:t>Ошибки</w:t>
      </w:r>
    </w:p>
    <w:p w:rsidR="00000000" w:rsidRDefault="007C1099">
      <w:pPr>
        <w:pStyle w:val="left"/>
      </w:pPr>
      <w:r>
        <w:t>Затраты</w:t>
      </w:r>
    </w:p>
    <w:p w:rsidR="00000000" w:rsidRDefault="007C1099">
      <w:pPr>
        <w:pStyle w:val="left"/>
      </w:pPr>
      <w:r>
        <w:t>Экономия</w:t>
      </w:r>
    </w:p>
    <w:p w:rsidR="00000000" w:rsidRDefault="007C1099">
      <w:pPr>
        <w:pStyle w:val="left"/>
      </w:pPr>
      <w:r>
        <w:t>Нет (&lt;)</w:t>
      </w:r>
    </w:p>
    <w:p w:rsidR="00000000" w:rsidRDefault="007C1099">
      <w:pPr>
        <w:pStyle w:val="left"/>
      </w:pPr>
      <w:r>
        <w:t>Хорошее (=)</w:t>
      </w:r>
    </w:p>
    <w:p w:rsidR="00000000" w:rsidRDefault="007C1099">
      <w:pPr>
        <w:pStyle w:val="left"/>
      </w:pPr>
      <w:r>
        <w:t>В срок (=)</w:t>
      </w:r>
    </w:p>
    <w:p w:rsidR="00000000" w:rsidRDefault="007C1099">
      <w:pPr>
        <w:pStyle w:val="left"/>
      </w:pPr>
      <w:r>
        <w:t>Незначительные (&gt;=)</w:t>
      </w:r>
    </w:p>
    <w:p w:rsidR="00000000" w:rsidRDefault="007C1099">
      <w:pPr>
        <w:pStyle w:val="left"/>
      </w:pPr>
      <w:r>
        <w:t>В пределах (&lt;=)</w:t>
      </w:r>
    </w:p>
    <w:p w:rsidR="00000000" w:rsidRDefault="007C1099">
      <w:pPr>
        <w:pStyle w:val="left"/>
      </w:pPr>
      <w:r>
        <w:t>Нет (&lt;)</w:t>
      </w: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20%</w:t>
      </w:r>
    </w:p>
    <w:p w:rsidR="00000000" w:rsidRDefault="007C1099">
      <w:pPr>
        <w:pStyle w:val="left"/>
      </w:pPr>
      <w:r>
        <w:t>Хорошо</w:t>
      </w: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B</w:t>
      </w:r>
    </w:p>
    <w:p w:rsidR="00000000" w:rsidRDefault="007C1099">
      <w:pPr>
        <w:pStyle w:val="left"/>
      </w:pPr>
      <w:r>
        <w:t>Сложность</w:t>
      </w:r>
    </w:p>
    <w:p w:rsidR="00000000" w:rsidRDefault="007C1099">
      <w:pPr>
        <w:pStyle w:val="left"/>
      </w:pPr>
      <w:r>
        <w:t>Качество</w:t>
      </w:r>
    </w:p>
    <w:p w:rsidR="00000000" w:rsidRDefault="007C1099">
      <w:pPr>
        <w:pStyle w:val="left"/>
      </w:pPr>
      <w:r>
        <w:t>Срок выполне</w:t>
      </w:r>
      <w:r>
        <w:t>ния</w:t>
      </w:r>
    </w:p>
    <w:p w:rsidR="00000000" w:rsidRDefault="007C1099">
      <w:pPr>
        <w:pStyle w:val="left"/>
      </w:pPr>
      <w:r>
        <w:t>Ошибки</w:t>
      </w:r>
    </w:p>
    <w:p w:rsidR="00000000" w:rsidRDefault="007C1099">
      <w:pPr>
        <w:pStyle w:val="left"/>
      </w:pPr>
      <w:r>
        <w:t>Затраты</w:t>
      </w:r>
    </w:p>
    <w:p w:rsidR="00000000" w:rsidRDefault="007C1099">
      <w:pPr>
        <w:pStyle w:val="left"/>
      </w:pPr>
      <w:r>
        <w:t>Экономия</w:t>
      </w:r>
    </w:p>
    <w:p w:rsidR="00000000" w:rsidRDefault="007C1099">
      <w:pPr>
        <w:pStyle w:val="left"/>
      </w:pPr>
      <w:r>
        <w:t>Есть (&gt;=)</w:t>
      </w:r>
    </w:p>
    <w:p w:rsidR="00000000" w:rsidRDefault="007C1099">
      <w:pPr>
        <w:pStyle w:val="left"/>
      </w:pPr>
      <w:r>
        <w:t>Хорошее (=)</w:t>
      </w:r>
    </w:p>
    <w:p w:rsidR="00000000" w:rsidRDefault="007C1099">
      <w:pPr>
        <w:pStyle w:val="left"/>
      </w:pPr>
      <w:r>
        <w:t>Опережает (&lt;)</w:t>
      </w:r>
    </w:p>
    <w:p w:rsidR="00000000" w:rsidRDefault="007C1099">
      <w:pPr>
        <w:pStyle w:val="left"/>
      </w:pPr>
      <w:r>
        <w:t>Нет (&lt;=)</w:t>
      </w:r>
    </w:p>
    <w:p w:rsidR="00000000" w:rsidRDefault="007C1099">
      <w:pPr>
        <w:pStyle w:val="left"/>
      </w:pPr>
      <w:r>
        <w:t>В пределах (&lt;=)</w:t>
      </w:r>
    </w:p>
    <w:p w:rsidR="00000000" w:rsidRDefault="007C1099">
      <w:pPr>
        <w:pStyle w:val="left"/>
      </w:pPr>
      <w:r>
        <w:t>Есть (&gt;)</w:t>
      </w: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25%</w:t>
      </w:r>
    </w:p>
    <w:p w:rsidR="00000000" w:rsidRDefault="007C1099">
      <w:pPr>
        <w:pStyle w:val="left"/>
      </w:pPr>
      <w:r>
        <w:t>Превышает</w:t>
      </w:r>
    </w:p>
    <w:p w:rsidR="00000000" w:rsidRDefault="007C1099">
      <w:pPr>
        <w:pStyle w:val="left"/>
      </w:pPr>
      <w:r>
        <w:t>ожидания</w:t>
      </w: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A</w:t>
      </w:r>
    </w:p>
    <w:p w:rsidR="00000000" w:rsidRDefault="007C1099">
      <w:pPr>
        <w:pStyle w:val="left"/>
      </w:pPr>
      <w:r>
        <w:t>Сложность</w:t>
      </w:r>
    </w:p>
    <w:p w:rsidR="00000000" w:rsidRDefault="007C1099">
      <w:pPr>
        <w:pStyle w:val="left"/>
      </w:pPr>
      <w:r>
        <w:t>Качество</w:t>
      </w:r>
    </w:p>
    <w:p w:rsidR="00000000" w:rsidRDefault="007C1099">
      <w:pPr>
        <w:pStyle w:val="left"/>
      </w:pPr>
      <w:r>
        <w:t>Срок выполнения</w:t>
      </w:r>
    </w:p>
    <w:p w:rsidR="00000000" w:rsidRDefault="007C1099">
      <w:pPr>
        <w:pStyle w:val="left"/>
      </w:pPr>
      <w:r>
        <w:t>Ошибки</w:t>
      </w:r>
    </w:p>
    <w:p w:rsidR="00000000" w:rsidRDefault="007C1099">
      <w:pPr>
        <w:pStyle w:val="left"/>
      </w:pPr>
      <w:r>
        <w:t>Затраты</w:t>
      </w:r>
    </w:p>
    <w:p w:rsidR="00000000" w:rsidRDefault="007C1099">
      <w:pPr>
        <w:pStyle w:val="left"/>
      </w:pPr>
      <w:r>
        <w:t>Экономия</w:t>
      </w:r>
    </w:p>
    <w:p w:rsidR="00000000" w:rsidRDefault="007C1099">
      <w:pPr>
        <w:pStyle w:val="left"/>
      </w:pPr>
      <w:r>
        <w:t>Есть (&gt;=)</w:t>
      </w:r>
    </w:p>
    <w:p w:rsidR="00000000" w:rsidRDefault="007C1099">
      <w:pPr>
        <w:pStyle w:val="left"/>
      </w:pPr>
      <w:r>
        <w:t>Высокое (&gt;=)</w:t>
      </w:r>
    </w:p>
    <w:p w:rsidR="00000000" w:rsidRDefault="007C1099">
      <w:pPr>
        <w:pStyle w:val="left"/>
      </w:pPr>
      <w:r>
        <w:t>Досрочно (&lt;)</w:t>
      </w:r>
    </w:p>
    <w:p w:rsidR="00000000" w:rsidRDefault="007C1099">
      <w:pPr>
        <w:pStyle w:val="left"/>
      </w:pPr>
      <w:r>
        <w:t>Нет (&lt;)</w:t>
      </w:r>
    </w:p>
    <w:p w:rsidR="00000000" w:rsidRDefault="007C1099">
      <w:pPr>
        <w:pStyle w:val="left"/>
      </w:pPr>
      <w:r>
        <w:t>Ниже норматива (&lt;)</w:t>
      </w:r>
    </w:p>
    <w:p w:rsidR="00000000" w:rsidRDefault="007C1099">
      <w:pPr>
        <w:pStyle w:val="left"/>
      </w:pPr>
      <w:r>
        <w:t>Есть (&gt;)</w:t>
      </w: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30%</w:t>
      </w:r>
    </w:p>
    <w:p w:rsidR="00000000" w:rsidRDefault="007C1099">
      <w:pPr>
        <w:pStyle w:val="just"/>
      </w:pPr>
      <w:r>
        <w:t>Для определения размера премии за отчетный месяц подсчитываются суммы баллов (за исключением показателя "трудовая дисциплина") по таблице 2, и вычисляется среднее значение по формуле: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left"/>
      </w:pPr>
      <w:r>
        <w:rPr>
          <w:noProof/>
        </w:rPr>
        <w:drawing>
          <wp:inline distT="0" distB="0" distL="0" distR="0">
            <wp:extent cx="1066800" cy="259080"/>
            <wp:effectExtent l="0" t="0" r="0" b="7620"/>
            <wp:docPr id="1" name="Рисунок 1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just"/>
      </w:pPr>
      <w:r>
        <w:t>где РП - размер премии;</w:t>
      </w:r>
    </w:p>
    <w:p w:rsidR="00000000" w:rsidRDefault="007C1099">
      <w:pPr>
        <w:pStyle w:val="just"/>
      </w:pPr>
      <w:r>
        <w:t>m - количество поставленных целей-заданий;</w:t>
      </w:r>
    </w:p>
    <w:p w:rsidR="00000000" w:rsidRDefault="007C1099">
      <w:pPr>
        <w:pStyle w:val="just"/>
      </w:pPr>
      <w:r>
        <w:t>i - номер оценки;</w:t>
      </w:r>
    </w:p>
    <w:p w:rsidR="00000000" w:rsidRDefault="007C1099">
      <w:pPr>
        <w:pStyle w:val="just"/>
      </w:pPr>
      <w:r>
        <w:t>БО - балльная оценка, зафиксированная в таблице.</w:t>
      </w:r>
    </w:p>
    <w:p w:rsidR="00000000" w:rsidRDefault="007C1099">
      <w:pPr>
        <w:pStyle w:val="just"/>
      </w:pPr>
      <w:r>
        <w:t>2.4. Трудовая дисциплина влияет на количество набранных баллов в общем значении премии (см. таблицу 3).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right"/>
      </w:pPr>
      <w:r>
        <w:t>Таблица 3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Образец поведения Баллы, %</w:t>
      </w:r>
    </w:p>
    <w:p w:rsidR="00000000" w:rsidRDefault="007C1099">
      <w:pPr>
        <w:pStyle w:val="left"/>
      </w:pPr>
      <w:r>
        <w:t>Не отсутствует на работе без уважительных причин.</w:t>
      </w:r>
    </w:p>
    <w:p w:rsidR="00000000" w:rsidRDefault="007C1099">
      <w:pPr>
        <w:pStyle w:val="left"/>
      </w:pPr>
      <w:r>
        <w:t>Никогда не опаздывает. Добровольно остается на работе</w:t>
      </w:r>
    </w:p>
    <w:p w:rsidR="00000000" w:rsidRDefault="007C1099">
      <w:pPr>
        <w:pStyle w:val="left"/>
      </w:pPr>
      <w:r>
        <w:t>в сверхур</w:t>
      </w:r>
      <w:r>
        <w:t>очное время по мере необходимости</w:t>
      </w:r>
    </w:p>
    <w:p w:rsidR="00000000" w:rsidRDefault="007C1099">
      <w:pPr>
        <w:pStyle w:val="left"/>
      </w:pPr>
      <w:r>
        <w:t>+8</w:t>
      </w:r>
    </w:p>
    <w:p w:rsidR="00000000" w:rsidRDefault="007C1099">
      <w:pPr>
        <w:pStyle w:val="left"/>
      </w:pPr>
      <w:r>
        <w:t>(но размер премии</w:t>
      </w:r>
    </w:p>
    <w:p w:rsidR="00000000" w:rsidRDefault="007C1099">
      <w:pPr>
        <w:pStyle w:val="left"/>
      </w:pPr>
      <w:r>
        <w:t>не более 30%)</w:t>
      </w:r>
    </w:p>
    <w:p w:rsidR="00000000" w:rsidRDefault="007C1099">
      <w:pPr>
        <w:pStyle w:val="left"/>
      </w:pPr>
      <w:r>
        <w:t>Всегда приходит на работу вовремя, редко болеет и</w:t>
      </w:r>
    </w:p>
    <w:p w:rsidR="00000000" w:rsidRDefault="007C1099">
      <w:pPr>
        <w:pStyle w:val="left"/>
      </w:pPr>
      <w:r>
        <w:t>иногда отсутствует по уважительным причинам. Никогда</w:t>
      </w:r>
    </w:p>
    <w:p w:rsidR="00000000" w:rsidRDefault="007C1099">
      <w:pPr>
        <w:pStyle w:val="left"/>
      </w:pPr>
      <w:r>
        <w:t>не опаздывает и не уходит с работы раньше времени</w:t>
      </w:r>
    </w:p>
    <w:p w:rsidR="00000000" w:rsidRDefault="007C1099">
      <w:pPr>
        <w:pStyle w:val="left"/>
      </w:pPr>
      <w:r>
        <w:t>+5</w:t>
      </w:r>
    </w:p>
    <w:p w:rsidR="00000000" w:rsidRDefault="007C1099">
      <w:pPr>
        <w:pStyle w:val="left"/>
      </w:pPr>
      <w:r>
        <w:t>(но размер премии</w:t>
      </w:r>
    </w:p>
    <w:p w:rsidR="00000000" w:rsidRDefault="007C1099">
      <w:pPr>
        <w:pStyle w:val="left"/>
      </w:pPr>
      <w:r>
        <w:t>не более 30%)</w:t>
      </w:r>
    </w:p>
    <w:p w:rsidR="00000000" w:rsidRDefault="007C1099">
      <w:pPr>
        <w:pStyle w:val="left"/>
      </w:pPr>
      <w:r>
        <w:t>Всегда вовремя приходит на работу, за исключением</w:t>
      </w:r>
    </w:p>
    <w:p w:rsidR="00000000" w:rsidRDefault="007C1099">
      <w:pPr>
        <w:pStyle w:val="left"/>
      </w:pPr>
      <w:r>
        <w:t>редких случаев (имеются уважительные причины). Никогда</w:t>
      </w:r>
    </w:p>
    <w:p w:rsidR="00000000" w:rsidRDefault="007C1099">
      <w:pPr>
        <w:pStyle w:val="left"/>
      </w:pPr>
      <w:r>
        <w:t>не опаздывает</w:t>
      </w:r>
    </w:p>
    <w:p w:rsidR="00000000" w:rsidRDefault="007C1099">
      <w:pPr>
        <w:pStyle w:val="left"/>
      </w:pPr>
      <w:r>
        <w:t>0</w:t>
      </w:r>
    </w:p>
    <w:p w:rsidR="00000000" w:rsidRDefault="007C1099">
      <w:pPr>
        <w:pStyle w:val="left"/>
      </w:pPr>
      <w:r>
        <w:t>Приходит на работу, но иногда опаздывает не более чем</w:t>
      </w:r>
    </w:p>
    <w:p w:rsidR="00000000" w:rsidRDefault="007C1099">
      <w:pPr>
        <w:pStyle w:val="left"/>
      </w:pPr>
      <w:r>
        <w:t>на 5 минут</w:t>
      </w:r>
    </w:p>
    <w:p w:rsidR="00000000" w:rsidRDefault="007C1099">
      <w:pPr>
        <w:pStyle w:val="left"/>
      </w:pPr>
      <w:r>
        <w:t>-1</w:t>
      </w:r>
    </w:p>
    <w:p w:rsidR="00000000" w:rsidRDefault="007C1099">
      <w:pPr>
        <w:pStyle w:val="left"/>
      </w:pPr>
      <w:r>
        <w:t>Иногда опаздывает на работу на 5 - 10 минут, но уходит</w:t>
      </w:r>
    </w:p>
    <w:p w:rsidR="00000000" w:rsidRDefault="007C1099">
      <w:pPr>
        <w:pStyle w:val="left"/>
      </w:pPr>
      <w:r>
        <w:t>с работы вовремя</w:t>
      </w:r>
    </w:p>
    <w:p w:rsidR="00000000" w:rsidRDefault="007C1099">
      <w:pPr>
        <w:pStyle w:val="left"/>
      </w:pPr>
      <w:r>
        <w:t>-2</w:t>
      </w:r>
    </w:p>
    <w:p w:rsidR="00000000" w:rsidRDefault="007C1099">
      <w:pPr>
        <w:pStyle w:val="left"/>
      </w:pPr>
      <w:r>
        <w:t>Постоянно опаздывает более чем на 15 минут и нередко</w:t>
      </w:r>
    </w:p>
    <w:p w:rsidR="00000000" w:rsidRDefault="007C1099">
      <w:pPr>
        <w:pStyle w:val="left"/>
      </w:pPr>
      <w:r>
        <w:t>уходит с работы раньше времени</w:t>
      </w:r>
    </w:p>
    <w:p w:rsidR="00000000" w:rsidRDefault="007C1099">
      <w:pPr>
        <w:pStyle w:val="left"/>
      </w:pPr>
      <w:r>
        <w:t>-5</w:t>
      </w:r>
    </w:p>
    <w:p w:rsidR="00000000" w:rsidRDefault="007C1099">
      <w:pPr>
        <w:pStyle w:val="left"/>
      </w:pPr>
      <w:r>
        <w:t>Часто отсутствует на рабочем месте (не более 2 часов)</w:t>
      </w:r>
    </w:p>
    <w:p w:rsidR="00000000" w:rsidRDefault="007C1099">
      <w:pPr>
        <w:pStyle w:val="left"/>
      </w:pPr>
      <w:r>
        <w:t>без объяснения уважительных причин и име</w:t>
      </w:r>
      <w:r>
        <w:t>ет одно</w:t>
      </w:r>
    </w:p>
    <w:p w:rsidR="00000000" w:rsidRDefault="007C1099">
      <w:pPr>
        <w:pStyle w:val="left"/>
      </w:pPr>
      <w:r>
        <w:t>дисциплинарное взыскание</w:t>
      </w:r>
    </w:p>
    <w:p w:rsidR="00000000" w:rsidRDefault="007C1099">
      <w:pPr>
        <w:pStyle w:val="left"/>
      </w:pPr>
      <w:r>
        <w:t>-10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just"/>
      </w:pPr>
      <w:r>
        <w:t>Окончательный размер премии корректируется на показатель дисциплины в соответствии с таблицей 3. Премии начисляются за фактически отработанное время. Если сотрудник находился на больничном, премия начисляется пропорцио</w:t>
      </w:r>
      <w:r>
        <w:t>нально отработанному времени.</w:t>
      </w:r>
    </w:p>
    <w:p w:rsidR="00000000" w:rsidRDefault="007C1099">
      <w:pPr>
        <w:pStyle w:val="just"/>
      </w:pPr>
      <w:r>
        <w:t>Для всех работников ООО "Лабиринт" устанавливаются следующие основания депремирования, т.е. лишения премии в полном размере:</w:t>
      </w:r>
    </w:p>
    <w:p w:rsidR="00000000" w:rsidRDefault="007C1099">
      <w:pPr>
        <w:pStyle w:val="just"/>
      </w:pPr>
      <w:r>
        <w:t>а) при оценке деятельности и выполнения поставленных задач работникам на уровне "неприемлемо" за отче</w:t>
      </w:r>
      <w:r>
        <w:t>тный период;</w:t>
      </w:r>
    </w:p>
    <w:p w:rsidR="00000000" w:rsidRDefault="007C1099">
      <w:pPr>
        <w:pStyle w:val="just"/>
      </w:pPr>
      <w:r>
        <w:t>б) прогул, т.е. отсутствие на рабочем месте без уважительных причин в течение всего рабочего дня (смены) независимо от его (ее) продолжительности, а также отсутствие на рабочем месте без уважительных причин более четырех часов подряд в течение</w:t>
      </w:r>
      <w:r>
        <w:t xml:space="preserve"> рабочего дня (смены);</w:t>
      </w:r>
    </w:p>
    <w:p w:rsidR="00000000" w:rsidRDefault="007C1099">
      <w:pPr>
        <w:pStyle w:val="just"/>
      </w:pPr>
      <w:r>
        <w:t>в) появление сотрудника на работе (на своем рабочем месте либо на территории организации-работодателя или объекта, где по поручению работодателя сотрудник должен выполнять трудовую функцию) в состоянии алкогольного, наркотического ил</w:t>
      </w:r>
      <w:r>
        <w:t>и иного токсического опьянения;</w:t>
      </w:r>
    </w:p>
    <w:p w:rsidR="00000000" w:rsidRDefault="007C1099">
      <w:pPr>
        <w:pStyle w:val="just"/>
      </w:pPr>
      <w:r>
        <w:t>г) совершение по месту работы хищения (в том числе мелкого) чужого имущества, растраты, умышленное его уничтожение или повреждение, установленные вступившим в законную силу приговором суда или постановлением судьи, органа, д</w:t>
      </w:r>
      <w:r>
        <w:t>олжностного лица, уполномоченных рассматривать дела об административных правонарушениях;</w:t>
      </w:r>
    </w:p>
    <w:p w:rsidR="00000000" w:rsidRDefault="007C1099">
      <w:pPr>
        <w:pStyle w:val="just"/>
      </w:pPr>
      <w:r>
        <w:t>д) установленное комиссией по охране труда или уполномоченным по охране труда нарушение работником требований охраны труда, если это нарушение повлекло тяжкие последст</w:t>
      </w:r>
      <w:r>
        <w:t>вия (несчастный случай на производстве, аварию, катастрофу) либо заведомо создавало угрозу наступления таких последствий.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3"/>
        <w:rPr>
          <w:rFonts w:eastAsia="Times New Roman"/>
        </w:rPr>
      </w:pPr>
      <w:r>
        <w:rPr>
          <w:rFonts w:eastAsia="Times New Roman"/>
        </w:rPr>
        <w:t>3. Порядок утверждения и сроки выплаты премии</w:t>
      </w:r>
    </w:p>
    <w:p w:rsidR="00000000" w:rsidRDefault="007C1099">
      <w:pPr>
        <w:pStyle w:val="just"/>
      </w:pPr>
      <w:r>
        <w:t>3.1. До 29 числа текущего месяца руководители подразделений ООО "Лабиринт" оценивают пл</w:t>
      </w:r>
      <w:r>
        <w:t>аны работы сотрудников и представляют в балансовую комиссию (куда входит сотрудник отдела персонала) предложения о премировании работников с указанием коэффициента оценки и размера соответствующей премии.</w:t>
      </w:r>
    </w:p>
    <w:p w:rsidR="00000000" w:rsidRDefault="007C1099">
      <w:pPr>
        <w:pStyle w:val="just"/>
      </w:pPr>
      <w:r>
        <w:t>3.2. Основанием для выплаты премий за текущий месяц</w:t>
      </w:r>
      <w:r>
        <w:t xml:space="preserve"> работникам является приказ руководителя компании ООО "Лабиринт".</w:t>
      </w:r>
    </w:p>
    <w:p w:rsidR="00000000" w:rsidRDefault="007C1099">
      <w:pPr>
        <w:pStyle w:val="just"/>
      </w:pPr>
      <w:r>
        <w:t>3.3. Размер премии по итогам работы за месяц далее определяется по формуле: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just"/>
      </w:pPr>
      <w:r>
        <w:t>Пмес = ЗПмес x Кмес,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just"/>
      </w:pPr>
      <w:r>
        <w:t>где Пмес - размер премии работникам за месяц;</w:t>
      </w:r>
    </w:p>
    <w:p w:rsidR="00000000" w:rsidRDefault="007C1099">
      <w:pPr>
        <w:pStyle w:val="just"/>
      </w:pPr>
      <w:r>
        <w:t>ЗПмес - (должностной оклад за месяц / количес</w:t>
      </w:r>
      <w:r>
        <w:t>тво рабочих дней в отчетном месяце) x фактически отработанное время в отчетном месяце;</w:t>
      </w:r>
    </w:p>
    <w:p w:rsidR="00000000" w:rsidRDefault="007C1099">
      <w:pPr>
        <w:pStyle w:val="just"/>
      </w:pPr>
      <w:r>
        <w:t>Кмес - размер премии по итогам работы.</w:t>
      </w:r>
    </w:p>
    <w:p w:rsidR="00000000" w:rsidRDefault="007C1099">
      <w:pPr>
        <w:pStyle w:val="just"/>
      </w:pPr>
      <w:r>
        <w:t xml:space="preserve">Ежемесячная премия относится к расходам компании на оплату труда, </w:t>
      </w:r>
      <w:r>
        <w:t>выплачивается одновременно с заработной платой и включается в средний заработок для оплаты ежегодных отпусков и в других случаях, предусмотренных законодательством РФ.</w:t>
      </w:r>
    </w:p>
    <w:p w:rsidR="00000000" w:rsidRDefault="007C10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1099">
      <w:pPr>
        <w:pStyle w:val="right"/>
      </w:pPr>
      <w:r>
        <w:t>Источник - "Кадровик.ру", 2013, № 8</w:t>
      </w:r>
    </w:p>
    <w:p w:rsidR="00000000" w:rsidRDefault="007C10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https://порядокправа.рф/obrazecy/reglame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nt_nachisleniya_i_vyplaty_premii_rabotnikam_po_rezultatam_raboty_za_mesyac_ezhemesyachnaya_premiya.htm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99"/>
    <w:rsid w:val="007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4B60892-05CB-4AB2-AECA-B52CD174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7;&#1086;&#1088;&#1103;&#1076;&#1086;&#1082;&#1087;&#1088;&#1072;&#1074;&#1072;.&#1088;&#1092;/reglament_nachisleniya_i_vyplaty_premii_rabotnikam_po_rezultatam_raboty_za_mesyac_ezhemesyachnaya_premiya.htm" TargetMode="External"/><Relationship Id="rId5" Type="http://schemas.openxmlformats.org/officeDocument/2006/relationships/hyperlink" Target="https://&#1087;&#1086;&#1088;&#1103;&#1076;&#1086;&#1082;&#1087;&#1088;&#1072;&#1074;&#1072;.&#1088;&#1092;" TargetMode="External"/><Relationship Id="rId4" Type="http://schemas.openxmlformats.org/officeDocument/2006/relationships/image" Target="http://&#1087;&#1086;&#1088;&#1103;&#1076;&#1086;&#1082;&#1087;&#1088;&#1072;&#1074;&#1072;.&#1088;&#1092;/images/pic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начисления и выплаты премии работникам по результатам работы за месяц (ежемесячная премия)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2022-08-20T07:56:00Z</dcterms:created>
  <dcterms:modified xsi:type="dcterms:W3CDTF">2022-08-20T07:56:00Z</dcterms:modified>
</cp:coreProperties>
</file>