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6BA1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в тире (на стрельбище) для работников филиала ФГУП "Ведомственная охрана" Минэнерго России</w:t>
      </w:r>
    </w:p>
    <w:p w:rsidR="00000000" w:rsidRDefault="009A6BA1">
      <w:pPr>
        <w:pStyle w:val="right"/>
      </w:pPr>
      <w:r>
        <w:t>Приложение N 2 к Курсу стрельб</w:t>
      </w:r>
    </w:p>
    <w:p w:rsidR="00000000" w:rsidRDefault="009A6B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6BA1">
      <w:pPr>
        <w:pStyle w:val="HTML"/>
      </w:pPr>
      <w:r>
        <w:t xml:space="preserve">                      РАЗДАТОЧНО-СДАТОЧНАЯ ВЕДОМОСТЬ</w:t>
      </w:r>
    </w:p>
    <w:p w:rsidR="00000000" w:rsidRDefault="009A6BA1">
      <w:pPr>
        <w:pStyle w:val="HTML"/>
      </w:pPr>
      <w:r>
        <w:t>В ТИРЕ (НА СТРЕЛЬБИЩЕ)</w:t>
      </w:r>
    </w:p>
    <w:p w:rsidR="00000000" w:rsidRDefault="009A6BA1">
      <w:pPr>
        <w:pStyle w:val="HTML"/>
      </w:pPr>
      <w:r>
        <w:t>__________________________________________</w:t>
      </w:r>
    </w:p>
    <w:p w:rsidR="00000000" w:rsidRDefault="009A6BA1">
      <w:pPr>
        <w:pStyle w:val="HTML"/>
      </w:pPr>
      <w:r>
        <w:t>(наименование организации)</w:t>
      </w:r>
    </w:p>
    <w:p w:rsidR="00000000" w:rsidRDefault="009A6BA1">
      <w:pPr>
        <w:pStyle w:val="HTML"/>
      </w:pPr>
    </w:p>
    <w:p w:rsidR="00000000" w:rsidRDefault="009A6BA1">
      <w:pPr>
        <w:pStyle w:val="HTML"/>
      </w:pPr>
      <w:r>
        <w:t>за "__" __________ ____ г.</w:t>
      </w:r>
    </w:p>
    <w:p w:rsidR="00000000" w:rsidRDefault="009A6BA1">
      <w:pPr>
        <w:pStyle w:val="HTML"/>
      </w:pPr>
    </w:p>
    <w:p w:rsidR="00000000" w:rsidRDefault="009A6BA1">
      <w:pPr>
        <w:pStyle w:val="HTML"/>
      </w:pPr>
      <w:r>
        <w:t>--------------------------------------------------------------------------------</w:t>
      </w:r>
    </w:p>
    <w:p w:rsidR="00000000" w:rsidRDefault="009A6BA1">
      <w:pPr>
        <w:pStyle w:val="HTML"/>
      </w:pPr>
      <w:r>
        <w:t>¦ N ¦Дата ¦Кому   ¦   Выдано   ¦Расписка¦       Сдано      ¦Расписка ¦Распис</w:t>
      </w:r>
      <w:r>
        <w:t>ка ¦</w:t>
      </w:r>
    </w:p>
    <w:p w:rsidR="00000000" w:rsidRDefault="009A6BA1">
      <w:pPr>
        <w:pStyle w:val="HTML"/>
      </w:pPr>
      <w:r>
        <w:t>¦п/п¦выда-¦выдано ¦            ¦в полу- +------------------+обучаемо-¦начальни-¦</w:t>
      </w:r>
    </w:p>
    <w:p w:rsidR="00000000" w:rsidRDefault="009A6BA1">
      <w:pPr>
        <w:pStyle w:val="HTML"/>
      </w:pPr>
      <w:r>
        <w:t>¦   ¦чи   ¦(фами- ¦            ¦чении   ¦боеприпасов ¦гильз¦го в     ¦ка ПБП   ¦</w:t>
      </w:r>
    </w:p>
    <w:p w:rsidR="00000000" w:rsidRDefault="009A6BA1">
      <w:pPr>
        <w:pStyle w:val="HTML"/>
      </w:pPr>
      <w:r>
        <w:t>¦   ¦     ¦лия,   +------------+боепри- +------------+-----+сдаче    ¦в приеме ¦</w:t>
      </w:r>
    </w:p>
    <w:p w:rsidR="00000000" w:rsidRDefault="009A6BA1">
      <w:pPr>
        <w:pStyle w:val="HTML"/>
      </w:pPr>
      <w:r>
        <w:t xml:space="preserve">¦   ¦   </w:t>
      </w:r>
      <w:r>
        <w:t xml:space="preserve">  ¦инициа-¦Наиме- ¦кол-¦пасов   ¦Неиз- ¦с    ¦     ¦оставших-¦боеприпа-¦</w:t>
      </w:r>
    </w:p>
    <w:p w:rsidR="00000000" w:rsidRDefault="009A6BA1">
      <w:pPr>
        <w:pStyle w:val="HTML"/>
      </w:pPr>
      <w:r>
        <w:t>¦   ¦     ¦лы     ¦нование¦во  ¦        ¦расхо-¦осеч-¦     ¦ся бое-  ¦сов и    ¦</w:t>
      </w:r>
    </w:p>
    <w:p w:rsidR="00000000" w:rsidRDefault="009A6BA1">
      <w:pPr>
        <w:pStyle w:val="HTML"/>
      </w:pPr>
      <w:r>
        <w:t>¦   ¦     ¦стреля-¦боепри-¦    ¦        ¦дован-¦кой  ¦     ¦припасов ¦гильз    ¦</w:t>
      </w:r>
    </w:p>
    <w:p w:rsidR="00000000" w:rsidRDefault="009A6BA1">
      <w:pPr>
        <w:pStyle w:val="HTML"/>
      </w:pPr>
      <w:r>
        <w:t>¦   ¦     ¦ющего) ¦па</w:t>
      </w:r>
      <w:r>
        <w:t>сов, ¦    ¦        ¦ных   ¦     ¦     ¦         ¦         ¦</w:t>
      </w:r>
    </w:p>
    <w:p w:rsidR="00000000" w:rsidRDefault="009A6BA1">
      <w:pPr>
        <w:pStyle w:val="HTML"/>
      </w:pPr>
      <w:r>
        <w:t>¦   ¦     ¦       ¦калибр ¦    ¦        ¦      ¦     ¦     ¦         ¦         ¦</w:t>
      </w:r>
    </w:p>
    <w:p w:rsidR="00000000" w:rsidRDefault="009A6BA1">
      <w:pPr>
        <w:pStyle w:val="HTML"/>
      </w:pPr>
      <w:r>
        <w:t>+---+-----+-------+-------+----+--------+------+-----+-----+---------+---------+</w:t>
      </w:r>
    </w:p>
    <w:p w:rsidR="00000000" w:rsidRDefault="009A6BA1">
      <w:pPr>
        <w:pStyle w:val="HTML"/>
      </w:pPr>
      <w:r>
        <w:t xml:space="preserve">¦ 1 ¦  2  ¦   3   ¦   4   ¦  5 ¦  </w:t>
      </w:r>
      <w:r>
        <w:t xml:space="preserve"> 6    ¦  7   ¦  8  ¦  9  ¦   10    ¦   11    ¦</w:t>
      </w:r>
    </w:p>
    <w:p w:rsidR="00000000" w:rsidRDefault="009A6BA1">
      <w:pPr>
        <w:pStyle w:val="HTML"/>
      </w:pPr>
      <w:r>
        <w:t>+---+-----+-------+-------+----+--------+------+-----+-----+---------+---------+</w:t>
      </w:r>
    </w:p>
    <w:p w:rsidR="00000000" w:rsidRDefault="009A6BA1">
      <w:pPr>
        <w:pStyle w:val="HTML"/>
      </w:pPr>
      <w:r>
        <w:t>+---+-----+-------+-------+----+--------+------+-----+-----+---------+---------+</w:t>
      </w:r>
    </w:p>
    <w:p w:rsidR="00000000" w:rsidRDefault="009A6BA1">
      <w:pPr>
        <w:pStyle w:val="HTML"/>
      </w:pPr>
      <w:r>
        <w:t>+---+-----+-------+-------+----+--------+------</w:t>
      </w:r>
      <w:r>
        <w:t>+-----+-----+---------+---------+</w:t>
      </w:r>
    </w:p>
    <w:p w:rsidR="00000000" w:rsidRDefault="009A6BA1">
      <w:pPr>
        <w:pStyle w:val="HTML"/>
      </w:pPr>
      <w:r>
        <w:t>----+-----+-------+-------+----+--------+------+-----+-----+---------+----------</w:t>
      </w:r>
    </w:p>
    <w:p w:rsidR="00000000" w:rsidRDefault="009A6BA1">
      <w:pPr>
        <w:pStyle w:val="HTML"/>
      </w:pPr>
    </w:p>
    <w:p w:rsidR="00000000" w:rsidRDefault="009A6BA1">
      <w:pPr>
        <w:pStyle w:val="HTML"/>
      </w:pPr>
      <w:r>
        <w:t>Итого: израсходовано ________________________________________</w:t>
      </w:r>
    </w:p>
    <w:p w:rsidR="00000000" w:rsidRDefault="009A6BA1">
      <w:pPr>
        <w:pStyle w:val="HTML"/>
      </w:pPr>
      <w:r>
        <w:t>(прописью)</w:t>
      </w:r>
    </w:p>
    <w:p w:rsidR="00000000" w:rsidRDefault="009A6BA1">
      <w:pPr>
        <w:pStyle w:val="HTML"/>
      </w:pPr>
      <w:r>
        <w:t>не израсходовано _____________________________________</w:t>
      </w:r>
    </w:p>
    <w:p w:rsidR="00000000" w:rsidRDefault="009A6BA1">
      <w:pPr>
        <w:pStyle w:val="HTML"/>
      </w:pPr>
      <w:r>
        <w:t>(прописью)</w:t>
      </w:r>
    </w:p>
    <w:p w:rsidR="00000000" w:rsidRDefault="009A6BA1">
      <w:pPr>
        <w:pStyle w:val="HTML"/>
      </w:pPr>
      <w:r>
        <w:t>Начальник пункта боепитания _________________________________</w:t>
      </w:r>
    </w:p>
    <w:p w:rsidR="00000000" w:rsidRDefault="009A6BA1">
      <w:pPr>
        <w:pStyle w:val="HTML"/>
      </w:pPr>
      <w:r>
        <w:t>(подпись, фамилия и инициалы)</w:t>
      </w:r>
    </w:p>
    <w:p w:rsidR="00000000" w:rsidRDefault="009A6BA1">
      <w:pPr>
        <w:pStyle w:val="HTML"/>
      </w:pPr>
      <w:r>
        <w:t>Руководитель стрельбы _______________________________________</w:t>
      </w:r>
    </w:p>
    <w:p w:rsidR="00000000" w:rsidRDefault="009A6BA1">
      <w:pPr>
        <w:pStyle w:val="HTML"/>
      </w:pPr>
      <w:r>
        <w:t>(подпись, фамилия и инициалы)</w:t>
      </w:r>
    </w:p>
    <w:p w:rsidR="00000000" w:rsidRDefault="009A6BA1">
      <w:pPr>
        <w:pStyle w:val="HTML"/>
      </w:pPr>
      <w:r>
        <w:lastRenderedPageBreak/>
        <w:t>"__" _</w:t>
      </w:r>
      <w:r>
        <w:t>_____________ ____ г.</w:t>
      </w:r>
    </w:p>
    <w:p w:rsidR="00000000" w:rsidRDefault="009A6B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6BA1">
      <w:pPr>
        <w:pStyle w:val="just"/>
      </w:pPr>
      <w:r>
        <w:t>Примечания.</w:t>
      </w:r>
    </w:p>
    <w:p w:rsidR="00000000" w:rsidRDefault="009A6BA1">
      <w:pPr>
        <w:pStyle w:val="just"/>
      </w:pPr>
      <w:r>
        <w:t>Бланк ведомости с записью на нем приказа о стрельбе и количестве выданных патронов передается начальнику пункта боепитания одновременно с выдачей боеприпасов.</w:t>
      </w:r>
    </w:p>
    <w:p w:rsidR="00000000" w:rsidRDefault="009A6BA1">
      <w:pPr>
        <w:pStyle w:val="just"/>
      </w:pPr>
      <w:r>
        <w:t>В графах 4, 5 указывается наименование и количество боеприпасо</w:t>
      </w:r>
      <w:r>
        <w:t>в одного калибра, выдаваемых на выполнение упражнения.</w:t>
      </w:r>
    </w:p>
    <w:p w:rsidR="00000000" w:rsidRDefault="009A6BA1">
      <w:pPr>
        <w:pStyle w:val="just"/>
      </w:pPr>
      <w:r>
        <w:t>По окончании стрельбы каждой смены неизрасходованные боеприпасы должны быть сданы стреляющими начальнику пункта боевого питания под расписку в графе 10. Начальник пункта боевого питания расписывается в</w:t>
      </w:r>
      <w:r>
        <w:t xml:space="preserve"> графе 11.</w:t>
      </w:r>
    </w:p>
    <w:p w:rsidR="00000000" w:rsidRDefault="009A6BA1">
      <w:pPr>
        <w:pStyle w:val="just"/>
      </w:pPr>
      <w:r>
        <w:t xml:space="preserve">По окончании стрельбы подразделением ведомость подписывается начальником пункта боевого питания и руководителем стрельбы. Ведомость является отчетным документом при сдаче оставшихся патронов и гильз ответственному за выдачу и служит приложением </w:t>
      </w:r>
      <w:r>
        <w:t>к ведомости расхода патронов на учебную практику.</w:t>
      </w:r>
    </w:p>
    <w:p w:rsidR="00000000" w:rsidRDefault="009A6BA1">
      <w:pPr>
        <w:pStyle w:val="just"/>
      </w:pPr>
      <w:r>
        <w:t>Проверка правильности составления ведомостей производится заместителем директора филиала по вооружению либо должностным лицом, исполняющим его обязанности, при каждом выезде в подразделения и при приеме док</w:t>
      </w:r>
      <w:r>
        <w:t>ументов на списание израсходованных патронов. По истечении квартала раздаточно-сдаточные ведомости израсходованных боеприпасов к боевому оружию совместно с ведомостью расхода сдаются в отделы (отделения) вооружения хозяйственных подразделений органов внутр</w:t>
      </w:r>
      <w:r>
        <w:t>енних дел соответствующих субъектов Российской Федерации.</w:t>
      </w:r>
    </w:p>
    <w:p w:rsidR="00000000" w:rsidRDefault="009A6B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6BA1">
      <w:pPr>
        <w:pStyle w:val="right"/>
      </w:pPr>
      <w:r>
        <w:t>Источник - Приказ Минэнерго РФ от 10.11.2009 № 474</w:t>
      </w:r>
    </w:p>
    <w:p w:rsidR="00000000" w:rsidRDefault="009A6B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https://порядокправа.рф/obrazecy/razdatochno_sdatochnaya_vedomost_v_tire_na_strelbishhe_dlya_rabotnikov_filiala_fgup_vedomstvennaya_oxr.ht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A1"/>
    <w:rsid w:val="009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047BC4-8BCE-499B-A589-33D5602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v_tire_na_strelbishhe_dlya_rabotnikov_filiala_fgup_vedomstvennaya_ox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в тире (на стрельбище) для работников филиала ФГУП "Ведомственная охрана" Минэнерго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2022-08-20T05:05:00Z</dcterms:created>
  <dcterms:modified xsi:type="dcterms:W3CDTF">2022-08-20T05:05:00Z</dcterms:modified>
</cp:coreProperties>
</file>