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49AA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боеприпасов и патронов на пункте боевого питания в таможенных органах Российской Федерации. Форма № 9</w:t>
      </w:r>
    </w:p>
    <w:p w:rsidR="00000000" w:rsidRDefault="001949AA">
      <w:pPr>
        <w:pStyle w:val="right"/>
      </w:pPr>
      <w:r>
        <w:t>Форма N 9 к Инструкции по обороту боевого ручного стрелкового и иного оружия, боеприпасов и патронов к нему, а также холодного оружия в таможенных органах Российской Федерации</w:t>
      </w:r>
    </w:p>
    <w:p w:rsidR="00000000" w:rsidRDefault="001949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49AA">
      <w:pPr>
        <w:pStyle w:val="HTML"/>
      </w:pPr>
      <w:r>
        <w:t xml:space="preserve">                      Раздаточно-сдаточная ведомость</w:t>
      </w:r>
    </w:p>
    <w:p w:rsidR="00000000" w:rsidRDefault="001949AA">
      <w:pPr>
        <w:pStyle w:val="HTML"/>
      </w:pPr>
      <w:r>
        <w:t xml:space="preserve">___________ боеприпасов и </w:t>
      </w:r>
      <w:r>
        <w:t>патронов на пункте боевого питания</w:t>
      </w:r>
    </w:p>
    <w:p w:rsidR="00000000" w:rsidRDefault="001949AA">
      <w:pPr>
        <w:pStyle w:val="HTML"/>
      </w:pPr>
      <w:r>
        <w:t>(тип)</w:t>
      </w:r>
    </w:p>
    <w:p w:rsidR="00000000" w:rsidRDefault="001949AA">
      <w:pPr>
        <w:pStyle w:val="HTML"/>
      </w:pPr>
      <w:r>
        <w:t>___________________________________________</w:t>
      </w:r>
    </w:p>
    <w:p w:rsidR="00000000" w:rsidRDefault="001949AA">
      <w:pPr>
        <w:pStyle w:val="HTML"/>
      </w:pPr>
      <w:r>
        <w:t>(наименование таможенного органа)</w:t>
      </w:r>
    </w:p>
    <w:p w:rsidR="00000000" w:rsidRDefault="001949AA">
      <w:pPr>
        <w:pStyle w:val="HTML"/>
      </w:pPr>
    </w:p>
    <w:p w:rsidR="00000000" w:rsidRDefault="001949AA">
      <w:pPr>
        <w:pStyle w:val="HTML"/>
      </w:pPr>
      <w:r>
        <w:t>"__" _______________ 20__ г.</w:t>
      </w:r>
    </w:p>
    <w:p w:rsidR="00000000" w:rsidRDefault="001949AA">
      <w:pPr>
        <w:pStyle w:val="HTML"/>
      </w:pPr>
    </w:p>
    <w:p w:rsidR="00000000" w:rsidRDefault="001949AA">
      <w:pPr>
        <w:pStyle w:val="HTML"/>
      </w:pPr>
      <w:r>
        <w:t>---------------------------------------------------------------------------------------------</w:t>
      </w:r>
    </w:p>
    <w:p w:rsidR="00000000" w:rsidRDefault="001949AA">
      <w:pPr>
        <w:pStyle w:val="HTML"/>
      </w:pPr>
      <w:r>
        <w:t xml:space="preserve">¦           </w:t>
      </w:r>
      <w:r>
        <w:t xml:space="preserve"> Выдано            ¦Роспись¦           Сдано           ¦Роспись¦Роспись¦Израсхо-¦</w:t>
      </w:r>
    </w:p>
    <w:p w:rsidR="00000000" w:rsidRDefault="001949AA">
      <w:pPr>
        <w:pStyle w:val="HTML"/>
      </w:pPr>
      <w:r>
        <w:t>+------------------------------+в полу-+---------------------------+в сдаче¦   в   ¦довано, ¦</w:t>
      </w:r>
    </w:p>
    <w:p w:rsidR="00000000" w:rsidRDefault="001949AA">
      <w:pPr>
        <w:pStyle w:val="HTML"/>
      </w:pPr>
      <w:r>
        <w:t>¦   получатель   ¦боеприпасы и ¦ чении ¦      количество, шт.      ¦       ¦прие</w:t>
      </w:r>
      <w:r>
        <w:t>ме ¦шт.     ¦</w:t>
      </w:r>
    </w:p>
    <w:p w:rsidR="00000000" w:rsidRDefault="001949AA">
      <w:pPr>
        <w:pStyle w:val="HTML"/>
      </w:pPr>
      <w:r>
        <w:t>¦                ¦   патроны   ¦       ¦                           ¦       ¦       ¦        ¦</w:t>
      </w:r>
    </w:p>
    <w:p w:rsidR="00000000" w:rsidRDefault="001949AA">
      <w:pPr>
        <w:pStyle w:val="HTML"/>
      </w:pPr>
      <w:r>
        <w:t>+----------------+-------------+       +---------------------------+       ¦       ¦        ¦</w:t>
      </w:r>
    </w:p>
    <w:p w:rsidR="00000000" w:rsidRDefault="001949AA">
      <w:pPr>
        <w:pStyle w:val="HTML"/>
      </w:pPr>
      <w:r>
        <w:t>¦подраз-¦фамилия,¦год, ¦коли-  ¦       ¦боеприпасы и п</w:t>
      </w:r>
      <w:r>
        <w:t>атроны¦гильзы¦       ¦       ¦        ¦</w:t>
      </w:r>
    </w:p>
    <w:p w:rsidR="00000000" w:rsidRDefault="001949AA">
      <w:pPr>
        <w:pStyle w:val="HTML"/>
      </w:pPr>
      <w:r>
        <w:t>¦деление¦инициалы¦завод¦чество,¦       +--------------------+      ¦       ¦       ¦        ¦</w:t>
      </w:r>
    </w:p>
    <w:p w:rsidR="00000000" w:rsidRDefault="001949AA">
      <w:pPr>
        <w:pStyle w:val="HTML"/>
      </w:pPr>
      <w:r>
        <w:t>¦       ¦        ¦     ¦шт.    ¦       ¦неизрас-  ¦неисправ-¦      ¦       ¦       ¦        ¦</w:t>
      </w:r>
    </w:p>
    <w:p w:rsidR="00000000" w:rsidRDefault="001949AA">
      <w:pPr>
        <w:pStyle w:val="HTML"/>
      </w:pPr>
      <w:r>
        <w:t xml:space="preserve">¦       ¦        ¦     ¦    </w:t>
      </w:r>
      <w:r>
        <w:t xml:space="preserve">   ¦       ¦ходованные¦ные      ¦      ¦       ¦       ¦        ¦</w:t>
      </w:r>
    </w:p>
    <w:p w:rsidR="00000000" w:rsidRDefault="001949AA">
      <w:pPr>
        <w:pStyle w:val="HTML"/>
      </w:pPr>
      <w:r>
        <w:t>+-------+--------+-----+-------+-------+----------+---------+------+-------+-------+--------+</w:t>
      </w:r>
    </w:p>
    <w:p w:rsidR="00000000" w:rsidRDefault="001949AA">
      <w:pPr>
        <w:pStyle w:val="HTML"/>
      </w:pPr>
      <w:r>
        <w:t>¦   1   ¦   2    ¦  3  ¦   4   ¦   5   ¦    6     ¦    7    ¦  8   ¦   9   ¦  10   ¦   11   ¦</w:t>
      </w:r>
    </w:p>
    <w:p w:rsidR="00000000" w:rsidRDefault="001949AA">
      <w:pPr>
        <w:pStyle w:val="HTML"/>
      </w:pPr>
      <w:r>
        <w:t>+-</w:t>
      </w:r>
      <w:r>
        <w:t>------+--------+-----+-------+-------+----------+---------+------+-------+-------+--------+</w:t>
      </w:r>
    </w:p>
    <w:p w:rsidR="00000000" w:rsidRDefault="001949AA">
      <w:pPr>
        <w:pStyle w:val="HTML"/>
      </w:pPr>
      <w:r>
        <w:t>¦       ¦        ¦     ¦       ¦       ¦          ¦         ¦      ¦       ¦       ¦        ¦</w:t>
      </w:r>
    </w:p>
    <w:p w:rsidR="00000000" w:rsidRDefault="001949AA">
      <w:pPr>
        <w:pStyle w:val="HTML"/>
      </w:pPr>
      <w:r>
        <w:t>+-------+--------+-----+-------+-------+----------+---------+------+--</w:t>
      </w:r>
      <w:r>
        <w:t>-----+-------+--------+</w:t>
      </w:r>
    </w:p>
    <w:p w:rsidR="00000000" w:rsidRDefault="001949AA">
      <w:pPr>
        <w:pStyle w:val="HTML"/>
      </w:pPr>
      <w:r>
        <w:t>¦       ¦        ¦     ¦       ¦       ¦          ¦         ¦      ¦       ¦       ¦        ¦</w:t>
      </w:r>
    </w:p>
    <w:p w:rsidR="00000000" w:rsidRDefault="001949AA">
      <w:pPr>
        <w:pStyle w:val="HTML"/>
      </w:pPr>
      <w:r>
        <w:t>--------+--------+-----+-------+-------+----------+---------+------+-------+-------+---------</w:t>
      </w:r>
    </w:p>
    <w:p w:rsidR="00000000" w:rsidRDefault="001949AA">
      <w:pPr>
        <w:pStyle w:val="HTML"/>
      </w:pPr>
    </w:p>
    <w:p w:rsidR="00000000" w:rsidRDefault="001949AA">
      <w:pPr>
        <w:pStyle w:val="HTML"/>
      </w:pPr>
      <w:r>
        <w:t>Начальник пункта боевого питания    ___________________ ___________________</w:t>
      </w:r>
    </w:p>
    <w:p w:rsidR="00000000" w:rsidRDefault="001949AA">
      <w:pPr>
        <w:pStyle w:val="HTML"/>
      </w:pPr>
      <w:r>
        <w:t>(должность,     (подпись, инициалы,</w:t>
      </w:r>
    </w:p>
    <w:p w:rsidR="00000000" w:rsidRDefault="001949AA">
      <w:pPr>
        <w:pStyle w:val="HTML"/>
      </w:pPr>
      <w:r>
        <w:t>специальное звание)      фамилия)</w:t>
      </w:r>
    </w:p>
    <w:p w:rsidR="00000000" w:rsidRDefault="001949AA">
      <w:pPr>
        <w:pStyle w:val="HTML"/>
      </w:pPr>
    </w:p>
    <w:p w:rsidR="00000000" w:rsidRDefault="001949AA">
      <w:pPr>
        <w:pStyle w:val="HTML"/>
      </w:pPr>
      <w:r>
        <w:t>Руководитель стрельб _______________________________ ______________________</w:t>
      </w:r>
    </w:p>
    <w:p w:rsidR="00000000" w:rsidRDefault="001949AA">
      <w:pPr>
        <w:pStyle w:val="HTML"/>
      </w:pPr>
      <w:r>
        <w:t xml:space="preserve">(должность, специальное звание)  </w:t>
      </w:r>
      <w:r>
        <w:t xml:space="preserve"> (подпись, инициалы,</w:t>
      </w:r>
    </w:p>
    <w:p w:rsidR="00000000" w:rsidRDefault="001949AA">
      <w:pPr>
        <w:pStyle w:val="HTML"/>
      </w:pPr>
      <w:r>
        <w:t>фамилия)</w:t>
      </w:r>
    </w:p>
    <w:p w:rsidR="00000000" w:rsidRDefault="001949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49AA">
      <w:pPr>
        <w:pStyle w:val="3"/>
        <w:rPr>
          <w:rFonts w:eastAsia="Times New Roman"/>
        </w:rPr>
      </w:pPr>
      <w:r>
        <w:rPr>
          <w:rFonts w:eastAsia="Times New Roman"/>
        </w:rPr>
        <w:t>Порядок ведения</w:t>
      </w:r>
    </w:p>
    <w:p w:rsidR="00000000" w:rsidRDefault="001949AA">
      <w:pPr>
        <w:pStyle w:val="just"/>
      </w:pPr>
      <w:r>
        <w:t>1. Раздаточно-сдаточная ведомость предназначена для учета боеприпасов и патронов, выданных на стрельбы (тактико-специальные занятия, тренировки, соревнования), приема неизрасходованных и неисправных боеприпасо</w:t>
      </w:r>
      <w:r>
        <w:t>в и патронов, стреляных гильз.</w:t>
      </w:r>
    </w:p>
    <w:p w:rsidR="00000000" w:rsidRDefault="001949AA">
      <w:pPr>
        <w:pStyle w:val="just"/>
      </w:pPr>
      <w:r>
        <w:t xml:space="preserve">2. Раздаточно-сдаточную ведомость ведет начальник пункта боевого питания. На каждый тип боеприпасов и патронов заводят отдельную ведомость. Ведомость заполняется от руки непосредственно во время проведения стрельб. В графу 2 </w:t>
      </w:r>
      <w:r>
        <w:t>заносят данные только участвующих в стрельбах сотрудников.</w:t>
      </w:r>
    </w:p>
    <w:p w:rsidR="00000000" w:rsidRDefault="001949AA">
      <w:pPr>
        <w:pStyle w:val="just"/>
      </w:pPr>
      <w:r>
        <w:t>3. Сотрудник на пункте боевого питания получает боеприпасы (патроны) поштучно, под личную роспись в графе 5, а при сдаче неизрасходованных, неисправных боеприпасов (патронов) или гильз - в графе 9.</w:t>
      </w:r>
      <w:r>
        <w:t xml:space="preserve"> Начальник пункта боевого питания принимает неизрасходованные, неисправные боеприпасы и патроны или гильзы под роспись в графе 10.</w:t>
      </w:r>
    </w:p>
    <w:p w:rsidR="00000000" w:rsidRDefault="001949AA">
      <w:pPr>
        <w:pStyle w:val="just"/>
      </w:pPr>
      <w:r>
        <w:t>4. После выдачи боеприпасов и патронов одного года и завода заполняют итоговую строку. В конце ведомости заполняют итоговую с</w:t>
      </w:r>
      <w:r>
        <w:t>троку по данному типу боеприпасов и патронов.</w:t>
      </w:r>
    </w:p>
    <w:p w:rsidR="00000000" w:rsidRDefault="001949AA">
      <w:pPr>
        <w:pStyle w:val="just"/>
      </w:pPr>
      <w:r>
        <w:t>5. Если все стреляные гильзы собрать невозможно, в раздаточно-сдаточной ведомости делается запись с указанием причины за подписью руководителя стрельб.</w:t>
      </w:r>
    </w:p>
    <w:p w:rsidR="00000000" w:rsidRDefault="001949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49AA">
      <w:pPr>
        <w:pStyle w:val="right"/>
      </w:pPr>
      <w:r>
        <w:t>Источник - Приказ ФТС России от 14.01.2013 № 20</w:t>
      </w:r>
    </w:p>
    <w:p w:rsidR="00000000" w:rsidRDefault="001949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https://порядокправа.рф/obrazecy/razdatochno_sdatochnaya_vedomost_boepripasov_i_patronov_na_punkte_boevogo_pitaniya_v_tamozhennyx_organax.htm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A"/>
    <w:rsid w:val="001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CCAF51-A733-4F6F-B371-B555DA89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boepripasov_i_patronov_na_punkte_boevogo_pitaniya_v_tamozhennyx_organ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боеприпасов и патронов на пункте боевого питания в таможенных органах Российской Федерации. Форма № 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