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31EE">
      <w:pPr>
        <w:pStyle w:val="1"/>
        <w:rPr>
          <w:rFonts w:eastAsia="Times New Roman"/>
        </w:rPr>
      </w:pPr>
      <w:r>
        <w:rPr>
          <w:rFonts w:eastAsia="Times New Roman"/>
        </w:rPr>
        <w:t>Проект положения о наставничестве в государственном органе</w:t>
      </w:r>
    </w:p>
    <w:p w:rsidR="00000000" w:rsidRDefault="004931EE">
      <w:pPr>
        <w:pStyle w:val="right"/>
      </w:pPr>
      <w:r>
        <w:t>Приложение N 2 к Методическому инструментарию Минтруда России от 18.11.2013</w:t>
      </w:r>
    </w:p>
    <w:p w:rsidR="00000000" w:rsidRDefault="004931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1EE">
      <w:pPr>
        <w:pStyle w:val="3"/>
        <w:rPr>
          <w:rFonts w:eastAsia="Times New Roman"/>
        </w:rPr>
      </w:pPr>
      <w:r>
        <w:rPr>
          <w:rFonts w:eastAsia="Times New Roman"/>
        </w:rPr>
        <w:t>ПРОЕКТ ПОЛОЖЕНИЯ О НАСТАВНИЧЕСТВЕ В ГОСУДАРСТВЕННОМ ОРГАНЕ</w:t>
      </w:r>
    </w:p>
    <w:p w:rsidR="00000000" w:rsidRDefault="004931EE">
      <w:pPr>
        <w:pStyle w:val="right"/>
        <w:spacing w:after="240" w:afterAutospacing="0"/>
      </w:pPr>
      <w:r>
        <w:t xml:space="preserve">Проект </w:t>
      </w:r>
    </w:p>
    <w:p w:rsidR="00000000" w:rsidRDefault="004931EE">
      <w:pPr>
        <w:pStyle w:val="right"/>
      </w:pPr>
      <w:r>
        <w:t xml:space="preserve">Приложение </w:t>
      </w:r>
      <w:r>
        <w:br/>
      </w:r>
      <w:r>
        <w:t xml:space="preserve">к приказу/распоряжению </w:t>
      </w:r>
      <w:r>
        <w:br/>
        <w:t xml:space="preserve">(наименование </w:t>
      </w:r>
      <w:r>
        <w:br/>
        <w:t xml:space="preserve">государственного органа) </w:t>
      </w:r>
      <w:r>
        <w:br/>
        <w:t>от "__" ______ 2013 г. N ____</w:t>
      </w:r>
    </w:p>
    <w:p w:rsidR="00000000" w:rsidRDefault="004931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1EE">
      <w:pPr>
        <w:pStyle w:val="3"/>
        <w:rPr>
          <w:rFonts w:eastAsia="Times New Roman"/>
        </w:rPr>
      </w:pPr>
      <w:r>
        <w:rPr>
          <w:rFonts w:eastAsia="Times New Roman"/>
        </w:rPr>
        <w:t>ПОЛОЖЕНИЕ О НАСТАВНИЧЕСТВЕ В ГОСУДАРСТВЕННОМ ОРГАНЕ</w:t>
      </w:r>
    </w:p>
    <w:p w:rsidR="00000000" w:rsidRDefault="004931EE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4931EE">
      <w:pPr>
        <w:pStyle w:val="just"/>
      </w:pPr>
      <w:r>
        <w:t>1. Настоящее Положение о наставничестве в государственном органе (далее - Положение) опре</w:t>
      </w:r>
      <w:r>
        <w:t>деляет цели, задачи, формы и порядок осуществления наставничества в данном органе.</w:t>
      </w:r>
    </w:p>
    <w:p w:rsidR="00000000" w:rsidRDefault="004931EE">
      <w:pPr>
        <w:pStyle w:val="just"/>
      </w:pPr>
      <w:r>
        <w:t xml:space="preserve">2. Наставничество на гражданской службе представляет собой форму обеспечения профессионального становления, развития и адаптации к квалифицированному исполнению должностных </w:t>
      </w:r>
      <w:r>
        <w:t>обязанностей гражданских служащих, а также граждан, проходящих в государственном органе стажировку/практику.</w:t>
      </w:r>
    </w:p>
    <w:p w:rsidR="00000000" w:rsidRDefault="004931EE">
      <w:pPr>
        <w:pStyle w:val="just"/>
      </w:pPr>
      <w:r>
        <w:t>3. Наставничество является кадровой технологией, предполагающей передачу знаний и навыков от более квалифицированных лиц менее квалифицированным, а</w:t>
      </w:r>
      <w:r>
        <w:t xml:space="preserve"> также содействие обеспечению их профессионального становления и развития.</w:t>
      </w:r>
    </w:p>
    <w:p w:rsidR="00000000" w:rsidRDefault="004931EE">
      <w:pPr>
        <w:pStyle w:val="just"/>
      </w:pPr>
      <w:r>
        <w:t>4. Наставничество представляет собой целенаправленную деятельность руководителей структурных подразделений государственного органа, наиболее опытных гражданских служащих этих подраз</w:t>
      </w:r>
      <w:r>
        <w:t>делений, хорошо знакомых с типовыми процедурами в государственном органе,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по самосто</w:t>
      </w:r>
      <w:r>
        <w:t>ятельному выполнению служебных обязанностей, по повышению заинтересованности в высокой результативности профессиональной служебной деятельности.</w:t>
      </w:r>
    </w:p>
    <w:p w:rsidR="00000000" w:rsidRDefault="004931EE">
      <w:pPr>
        <w:pStyle w:val="just"/>
      </w:pPr>
      <w:r>
        <w:t>5. Нормативной правовой основой организации наставничества в государственных органах (структурных подразделения</w:t>
      </w:r>
      <w:r>
        <w:t>х) является:</w:t>
      </w:r>
    </w:p>
    <w:p w:rsidR="00000000" w:rsidRDefault="004931EE">
      <w:pPr>
        <w:pStyle w:val="just"/>
      </w:pPr>
      <w:r>
        <w:lastRenderedPageBreak/>
        <w:t>- Федеральный закон от 27 июля 2004 г. N 79-ФЗ "О государственной гражданской службе Российской Федерации";</w:t>
      </w:r>
    </w:p>
    <w:p w:rsidR="00000000" w:rsidRDefault="004931EE">
      <w:pPr>
        <w:pStyle w:val="just"/>
      </w:pPr>
      <w:r>
        <w:t>- Указ Президента Российской Федерации от 1 февраля 2005 г. N 112 "О конкурсе на замещение вакантной должности государственной гражданс</w:t>
      </w:r>
      <w:r>
        <w:t>кой службы Российской Федерации";</w:t>
      </w:r>
    </w:p>
    <w:p w:rsidR="00000000" w:rsidRDefault="004931EE">
      <w:pPr>
        <w:pStyle w:val="just"/>
      </w:pPr>
      <w:r>
        <w:t>- 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000000" w:rsidRDefault="004931EE">
      <w:pPr>
        <w:pStyle w:val="just"/>
      </w:pPr>
      <w:r>
        <w:t>- настоящее Положение.</w:t>
      </w:r>
    </w:p>
    <w:p w:rsidR="00000000" w:rsidRDefault="004931EE">
      <w:pPr>
        <w:pStyle w:val="just"/>
      </w:pPr>
      <w:r>
        <w:t>6. Участниками наставничества являются:</w:t>
      </w:r>
    </w:p>
    <w:p w:rsidR="00000000" w:rsidRDefault="004931EE">
      <w:pPr>
        <w:pStyle w:val="just"/>
      </w:pPr>
      <w:r>
        <w:t>- лицо, в отнош</w:t>
      </w:r>
      <w:r>
        <w:t>ении которого осуществляется наставничество, - гражданский служащий, впервые поступивший на гражданскую службу (в том числе с испытательным сроком); гражданский служащий, назначенный на иную должность гражданской службы; гражданский служащий, изменение и/и</w:t>
      </w:r>
      <w:r>
        <w:t>ли выполнение новых должностных обязанностей которого требует назначения наставника; гражданский служащий, изъявивший желание в назначении наставника (по согласованию с руководителем государственного органа); стажер/студент, заключивший договор об обучении</w:t>
      </w:r>
      <w:r>
        <w:t xml:space="preserve"> с обязательством последующего прохождения гражданской службы и/или проходящий стажировку/практику в государственном органе; иное лицо по решению руководителя государственного органа;</w:t>
      </w:r>
    </w:p>
    <w:p w:rsidR="00000000" w:rsidRDefault="004931EE">
      <w:pPr>
        <w:pStyle w:val="just"/>
      </w:pPr>
      <w:r>
        <w:t>- наставник - гражданский служащий или иное лицо, назначаемое ответствен</w:t>
      </w:r>
      <w:r>
        <w:t>ным за профессиональную и должностную адаптацию лица, в отношении которого осуществляется наставничество, в государственном органе;</w:t>
      </w:r>
    </w:p>
    <w:p w:rsidR="00000000" w:rsidRDefault="004931EE">
      <w:pPr>
        <w:pStyle w:val="just"/>
      </w:pPr>
      <w:r>
        <w:t>- руководитель структурного подразделения государственного органа;</w:t>
      </w:r>
    </w:p>
    <w:p w:rsidR="00000000" w:rsidRDefault="004931EE">
      <w:pPr>
        <w:pStyle w:val="just"/>
      </w:pPr>
      <w:r>
        <w:t>- заместитель руководителя (руководитель) государственног</w:t>
      </w:r>
      <w:r>
        <w:t>о органа;</w:t>
      </w:r>
    </w:p>
    <w:p w:rsidR="00000000" w:rsidRDefault="004931EE">
      <w:pPr>
        <w:pStyle w:val="just"/>
      </w:pPr>
      <w:r>
        <w:t>- представитель кадровой службы государственного органа, осуществляющий организационное и документационное сопровождение процесса наставничества.</w:t>
      </w:r>
    </w:p>
    <w:p w:rsidR="00000000" w:rsidRDefault="004931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1EE">
      <w:pPr>
        <w:pStyle w:val="3"/>
        <w:rPr>
          <w:rFonts w:eastAsia="Times New Roman"/>
        </w:rPr>
      </w:pPr>
      <w:r>
        <w:rPr>
          <w:rFonts w:eastAsia="Times New Roman"/>
        </w:rPr>
        <w:t>II. Цели и задачи наставничества</w:t>
      </w:r>
    </w:p>
    <w:p w:rsidR="00000000" w:rsidRDefault="004931EE">
      <w:pPr>
        <w:pStyle w:val="just"/>
      </w:pPr>
      <w:r>
        <w:t xml:space="preserve">7. Целями наставничества являются подготовка гражданских служащих </w:t>
      </w:r>
      <w:r>
        <w:t>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000000" w:rsidRDefault="004931EE">
      <w:pPr>
        <w:pStyle w:val="just"/>
      </w:pPr>
      <w:r>
        <w:t>8. Задачами наставничества являются:</w:t>
      </w:r>
    </w:p>
    <w:p w:rsidR="00000000" w:rsidRDefault="004931EE">
      <w:pPr>
        <w:pStyle w:val="just"/>
      </w:pPr>
      <w:r>
        <w:t xml:space="preserve">- 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</w:t>
      </w:r>
      <w:r>
        <w:t>возникающих при выполнении служебных обязанностей;</w:t>
      </w:r>
    </w:p>
    <w:p w:rsidR="00000000" w:rsidRDefault="004931EE">
      <w:pPr>
        <w:pStyle w:val="just"/>
      </w:pPr>
      <w:r>
        <w:lastRenderedPageBreak/>
        <w:t>- оптимизация процесса формирования и развития профессиональных знаний и навыков лица, в отношении которого осуществляется наставничество;</w:t>
      </w:r>
    </w:p>
    <w:p w:rsidR="00000000" w:rsidRDefault="004931EE">
      <w:pPr>
        <w:pStyle w:val="just"/>
      </w:pPr>
      <w:r>
        <w:t>- ускорение процесса профессионального становления и развития лиц,</w:t>
      </w:r>
      <w:r>
        <w:t xml:space="preserve">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замещаемей должностью;</w:t>
      </w:r>
    </w:p>
    <w:p w:rsidR="00000000" w:rsidRDefault="004931EE">
      <w:pPr>
        <w:pStyle w:val="just"/>
      </w:pPr>
      <w:r>
        <w:t>- содействие в выработке навыков служебного пове</w:t>
      </w:r>
      <w:r>
        <w:t>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000000" w:rsidRDefault="004931EE">
      <w:pPr>
        <w:pStyle w:val="just"/>
      </w:pPr>
      <w:r>
        <w:t>- обучение лиц, в отношении которых осуществляется нас</w:t>
      </w:r>
      <w:r>
        <w:t>тавничество, эффективным формам и методам индивидуальной работы и работы в коллективе, развитие их способности самостоятельно и качественно выполнять возложенные на них служебные обязанности, повышать свой профессиональный уровень;</w:t>
      </w:r>
    </w:p>
    <w:p w:rsidR="00000000" w:rsidRDefault="004931EE">
      <w:pPr>
        <w:pStyle w:val="just"/>
      </w:pPr>
      <w:r>
        <w:t xml:space="preserve">- формирование у лиц, в </w:t>
      </w:r>
      <w:r>
        <w:t>отношении которых осуществляется наставничество, высокой сознательности, дисциплинированности, трудолюбия, приверженности службе, чувства ответственности за порученное дело и свои поступки, доброжелательного и уважительного отношения к сослуживцам, граждан</w:t>
      </w:r>
      <w:r>
        <w:t>ам и другим лицам;</w:t>
      </w:r>
    </w:p>
    <w:p w:rsidR="00000000" w:rsidRDefault="004931EE">
      <w:pPr>
        <w:pStyle w:val="just"/>
      </w:pPr>
      <w:r>
        <w:t>- развитие у лиц, в отношении которых осуществляется наставничество, интереса к служебной деятельности, содействие их закреплению на гражданской службе;</w:t>
      </w:r>
    </w:p>
    <w:p w:rsidR="00000000" w:rsidRDefault="004931EE">
      <w:pPr>
        <w:pStyle w:val="just"/>
      </w:pPr>
      <w:r>
        <w:t>- формирование активной гражданской и жизненной позиции лиц, в отношении которых осу</w:t>
      </w:r>
      <w:r>
        <w:t>ществляется наставничество, развитие у них ответственного и сознательного отношения к службе.</w:t>
      </w:r>
    </w:p>
    <w:p w:rsidR="00000000" w:rsidRDefault="004931EE">
      <w:pPr>
        <w:pStyle w:val="just"/>
      </w:pPr>
      <w:r>
        <w:t>9. К совершенствованию механизмов наставничества могут привлекаться советы наставников, представители общественных советов, а также иных организаций.</w:t>
      </w:r>
    </w:p>
    <w:p w:rsidR="00000000" w:rsidRDefault="004931EE">
      <w:pPr>
        <w:pStyle w:val="just"/>
      </w:pPr>
      <w:r>
        <w:t>10. Наставни</w:t>
      </w:r>
      <w:r>
        <w:t>чество является выполнением особо важного и сложного задания на гражданской службе.</w:t>
      </w:r>
    </w:p>
    <w:p w:rsidR="00000000" w:rsidRDefault="004931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1EE">
      <w:pPr>
        <w:pStyle w:val="3"/>
        <w:rPr>
          <w:rFonts w:eastAsia="Times New Roman"/>
        </w:rPr>
      </w:pPr>
      <w:r>
        <w:rPr>
          <w:rFonts w:eastAsia="Times New Roman"/>
        </w:rPr>
        <w:t>III. Организация наставничества</w:t>
      </w:r>
    </w:p>
    <w:p w:rsidR="00000000" w:rsidRDefault="004931EE">
      <w:pPr>
        <w:pStyle w:val="just"/>
      </w:pPr>
      <w:r>
        <w:t>11. Наставничество устанавливается в отношении лиц, исполнение должностных обязанностей которых требует расширения или освоения новых профе</w:t>
      </w:r>
      <w:r>
        <w:t>ссиональных знаний, овладения новыми практическими навыками.</w:t>
      </w:r>
    </w:p>
    <w:p w:rsidR="00000000" w:rsidRDefault="004931EE">
      <w:pPr>
        <w:pStyle w:val="just"/>
      </w:pPr>
      <w:r>
        <w:t>12. Наставничество устанавливается продолжительностью от трех месяцев до одного года. Срок наставничества устанавливается руководителем структурного подразделения в зависимости от степени професс</w:t>
      </w:r>
      <w:r>
        <w:t>иональной и должностной подготовки лица, в отношении которого осуществляется наставничество. В указанный срок не включается период временной нетрудоспособности и другие периоды отсутствия по уважительным причинам лица, в отношении которого осуществляется н</w:t>
      </w:r>
      <w:r>
        <w:t xml:space="preserve">аставничество. В случае быстрого и успешного освоения лицом, в отношении которого осуществляется наставничество, </w:t>
      </w:r>
      <w:r>
        <w:lastRenderedPageBreak/>
        <w:t>необходимых навыков, наставничество по согласованию с руководителем структурного подразделения и наставником может быть завершено досрочно.</w:t>
      </w:r>
    </w:p>
    <w:p w:rsidR="00000000" w:rsidRDefault="004931EE">
      <w:pPr>
        <w:pStyle w:val="just"/>
      </w:pPr>
      <w:r>
        <w:t>13.</w:t>
      </w:r>
      <w:r>
        <w:t xml:space="preserve"> К работе в качестве наставников привлекаются профессионально компетентные гражданские служащие государственного органа и лица, уволенные в связи с достижением предельного возраста пребывания на гражданской службе, показавшие высокие результаты служебной д</w:t>
      </w:r>
      <w:r>
        <w:t>еятельности, проявившие способности к воспитательной работе, пользующиеся авторитетом в коллективе, имеющие практические навыки осуществления должностных (служебных) обязанностей по должности, замещаемой гражданским служащим, в отношении которого осуществл</w:t>
      </w:r>
      <w:r>
        <w:t>яется наставничество, замещавшие должность не ниже должности лица, в отношении которого осуществляется наставничество, и проработавшие в замещаемой должности не менее одного года.</w:t>
      </w:r>
    </w:p>
    <w:p w:rsidR="00000000" w:rsidRDefault="004931EE">
      <w:pPr>
        <w:pStyle w:val="just"/>
      </w:pPr>
      <w:r>
        <w:t>14. Назначение наставников осуществляется на добровольной основе с обязатель</w:t>
      </w:r>
      <w:r>
        <w:t>ным письменным согласием лица, назначаемого наставником. Выполнение функций наставника может быть регламентировано служебным контрактом и/или должностным регламентом.</w:t>
      </w:r>
    </w:p>
    <w:p w:rsidR="00000000" w:rsidRDefault="004931EE">
      <w:pPr>
        <w:pStyle w:val="just"/>
      </w:pPr>
      <w:r>
        <w:t>15. Утверждение кандидатуры наставника осуществляется приказом руководителя государственн</w:t>
      </w:r>
      <w:r>
        <w:t>ого органа не позднее двух недель со дня назначения лица, в отношении которого осуществляется наставничество, на должность гражданской службы или приступления его к выполнению должностных обязанностей. Основанием для издания приказа о наставничестве являет</w:t>
      </w:r>
      <w:r>
        <w:t>ся служебная записка руководителя структурного подразделения, в котором осуществляется наставничество, при обоюдном согласии наставника и лица, в отношении которого будет осуществляться наставничество.</w:t>
      </w:r>
    </w:p>
    <w:p w:rsidR="00000000" w:rsidRDefault="004931EE">
      <w:pPr>
        <w:pStyle w:val="just"/>
      </w:pPr>
      <w:r>
        <w:t>16. В случаях увольнения наставника, перевода на другу</w:t>
      </w:r>
      <w:r>
        <w:t>ю работу наставника или лица, в отношении которого осуществляется наставничество, продолжительной болезни или длительной командировки наставника, замена наставника оформляется соответствующим актом государственного органа. При этом период осуществления нас</w:t>
      </w:r>
      <w:r>
        <w:t>тавничества не изменяется.</w:t>
      </w:r>
    </w:p>
    <w:p w:rsidR="00000000" w:rsidRDefault="004931EE">
      <w:pPr>
        <w:pStyle w:val="just"/>
      </w:pPr>
      <w:r>
        <w:t>17. Замена наставника осуществляется приказом руководителя государственного органа по письменной просьбе наставника или лица, в отношении которого осуществляется наставничество:</w:t>
      </w:r>
    </w:p>
    <w:p w:rsidR="00000000" w:rsidRDefault="004931EE">
      <w:pPr>
        <w:pStyle w:val="just"/>
      </w:pPr>
      <w:r>
        <w:t xml:space="preserve">- при прекращении наставником трудовых отношений с </w:t>
      </w:r>
      <w:r>
        <w:t>государственным органом;</w:t>
      </w:r>
    </w:p>
    <w:p w:rsidR="00000000" w:rsidRDefault="004931EE">
      <w:pPr>
        <w:pStyle w:val="just"/>
      </w:pPr>
      <w:r>
        <w:t>- при переводе (назначении) наставника или гражданского служащего, в отношении которого осуществляется наставничество, в другое подразделение государственного органа или на иную должность;</w:t>
      </w:r>
    </w:p>
    <w:p w:rsidR="00000000" w:rsidRDefault="004931EE">
      <w:pPr>
        <w:pStyle w:val="just"/>
      </w:pPr>
      <w:r>
        <w:t>- при неисполнении наставником своих обяза</w:t>
      </w:r>
      <w:r>
        <w:t>нностей;</w:t>
      </w:r>
    </w:p>
    <w:p w:rsidR="00000000" w:rsidRDefault="004931EE">
      <w:pPr>
        <w:pStyle w:val="just"/>
      </w:pPr>
      <w:r>
        <w:t>- по просьбе наставника или лица, в отношении которого осуществляется наставничество;</w:t>
      </w:r>
    </w:p>
    <w:p w:rsidR="00000000" w:rsidRDefault="004931EE">
      <w:pPr>
        <w:pStyle w:val="just"/>
      </w:pPr>
      <w:r>
        <w:t xml:space="preserve">- по иным основаниям при наличии обстоятельств, препятствующих осуществлению процесса профессионального становления гражданского служащего, в отношении которого </w:t>
      </w:r>
      <w:r>
        <w:t>осуществляется наставничество.</w:t>
      </w:r>
    </w:p>
    <w:p w:rsidR="00000000" w:rsidRDefault="004931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1EE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IV. Руководство наставничеством</w:t>
      </w:r>
    </w:p>
    <w:p w:rsidR="00000000" w:rsidRDefault="004931EE">
      <w:pPr>
        <w:pStyle w:val="just"/>
      </w:pPr>
      <w:r>
        <w:t>18. Руководство и контроль за организацией наставничества осуществляет руководитель структурного подразделения государственного органа, который:</w:t>
      </w:r>
    </w:p>
    <w:p w:rsidR="00000000" w:rsidRDefault="004931EE">
      <w:pPr>
        <w:pStyle w:val="just"/>
      </w:pPr>
      <w:r>
        <w:t>- обеспечивает систематическое рассмотрение вопросов организации наставничества на оперативных совещаниях;</w:t>
      </w:r>
    </w:p>
    <w:p w:rsidR="00000000" w:rsidRDefault="004931EE">
      <w:pPr>
        <w:pStyle w:val="just"/>
      </w:pPr>
      <w:r>
        <w:t>- определяет меры поощрения наставников.</w:t>
      </w:r>
    </w:p>
    <w:p w:rsidR="00000000" w:rsidRDefault="004931EE">
      <w:pPr>
        <w:pStyle w:val="just"/>
      </w:pPr>
      <w:r>
        <w:t xml:space="preserve">19. Ответственность за организацию наставничества в конкретном структурном подразделении несет руководитель </w:t>
      </w:r>
      <w:r>
        <w:t>данного структурного подразделения, который:</w:t>
      </w:r>
    </w:p>
    <w:p w:rsidR="00000000" w:rsidRDefault="004931EE">
      <w:pPr>
        <w:pStyle w:val="just"/>
      </w:pPr>
      <w:r>
        <w:t>-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000000" w:rsidRDefault="004931EE">
      <w:pPr>
        <w:pStyle w:val="just"/>
      </w:pPr>
      <w:r>
        <w:t>- определяет срок на</w:t>
      </w:r>
      <w:r>
        <w:t>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000000" w:rsidRDefault="004931EE">
      <w:pPr>
        <w:pStyle w:val="just"/>
      </w:pPr>
      <w:r>
        <w:t>- определяет кандидатуру наставника, осуществляет контроль его деятельности и деятельности закрепленного за ним лица, в отношении кот</w:t>
      </w:r>
      <w:r>
        <w:t>орого осуществляется наставничество, вносит необходимые изменения и дополнения в процесс работы по наставничеству;</w:t>
      </w:r>
    </w:p>
    <w:p w:rsidR="00000000" w:rsidRDefault="004931EE">
      <w:pPr>
        <w:pStyle w:val="just"/>
      </w:pPr>
      <w:r>
        <w:t>- создает необходимые условия для совместной работы наставника и лица, в отношении которого осуществляется наставничество;</w:t>
      </w:r>
    </w:p>
    <w:p w:rsidR="00000000" w:rsidRDefault="004931EE">
      <w:pPr>
        <w:pStyle w:val="just"/>
      </w:pPr>
      <w:r>
        <w:t>- проводит по окон</w:t>
      </w:r>
      <w:r>
        <w:t>чании периода наставничества индивидуальное собеседование с лицом, в отношении которого осуществлялось наставничество, обеспечивает своевременное представление надлежаще оформленных документов по итогам наставничества.</w:t>
      </w:r>
    </w:p>
    <w:p w:rsidR="00000000" w:rsidRDefault="004931EE">
      <w:pPr>
        <w:pStyle w:val="just"/>
      </w:pPr>
      <w:r>
        <w:t xml:space="preserve">20. Кадровая служба государственного </w:t>
      </w:r>
      <w:r>
        <w:t>органа осуществляет организационное и документационное сопровождение процесса наставничества и координацию работы по наставничеству.</w:t>
      </w:r>
    </w:p>
    <w:p w:rsidR="00000000" w:rsidRDefault="004931EE">
      <w:pPr>
        <w:pStyle w:val="just"/>
      </w:pPr>
      <w:r>
        <w:t>Организационное сопровождение наставничества заключается в:</w:t>
      </w:r>
    </w:p>
    <w:p w:rsidR="00000000" w:rsidRDefault="004931EE">
      <w:pPr>
        <w:pStyle w:val="just"/>
      </w:pPr>
      <w:r>
        <w:t>- информационном обеспечении подбора наставников;</w:t>
      </w:r>
    </w:p>
    <w:p w:rsidR="00000000" w:rsidRDefault="004931EE">
      <w:pPr>
        <w:pStyle w:val="just"/>
      </w:pPr>
      <w:r>
        <w:t>- анализе, об</w:t>
      </w:r>
      <w:r>
        <w:t>общении опыта работы наставников;</w:t>
      </w:r>
    </w:p>
    <w:p w:rsidR="00000000" w:rsidRDefault="004931EE">
      <w:pPr>
        <w:pStyle w:val="just"/>
      </w:pPr>
      <w:r>
        <w:t>- поддержании контакта с наставником и лицом, в отношении которого осуществляется наставничества, для оказания необходимой помощи в рамках своей компетенции.</w:t>
      </w:r>
    </w:p>
    <w:p w:rsidR="00000000" w:rsidRDefault="004931EE">
      <w:pPr>
        <w:pStyle w:val="just"/>
      </w:pPr>
      <w:r>
        <w:t>Документационное сопровождение процесса наставничества заключает</w:t>
      </w:r>
      <w:r>
        <w:t>ся в:</w:t>
      </w:r>
    </w:p>
    <w:p w:rsidR="00000000" w:rsidRDefault="004931EE">
      <w:pPr>
        <w:pStyle w:val="just"/>
      </w:pPr>
      <w:r>
        <w:t>- подготовке проектов нормативных актов, сопровождающих процесс наставничества, в частности приказа (распоряжения) "О назначении наставника";</w:t>
      </w:r>
    </w:p>
    <w:p w:rsidR="00000000" w:rsidRDefault="004931EE">
      <w:pPr>
        <w:pStyle w:val="just"/>
      </w:pPr>
      <w:r>
        <w:t>- оказании консультационной помощи в разработке индивидуального плана наставничества;</w:t>
      </w:r>
    </w:p>
    <w:p w:rsidR="00000000" w:rsidRDefault="004931EE">
      <w:pPr>
        <w:pStyle w:val="just"/>
      </w:pPr>
      <w:r>
        <w:t>- осуществлении контро</w:t>
      </w:r>
      <w:r>
        <w:t>ля за завершением периода наставничества и внесения в личные дела гражданских служащих соответствующих записей и документов.</w:t>
      </w:r>
    </w:p>
    <w:p w:rsidR="00000000" w:rsidRDefault="004931EE">
      <w:pPr>
        <w:pStyle w:val="just"/>
      </w:pPr>
      <w:r>
        <w:t>Координация работы по наставничеству заключается в:</w:t>
      </w:r>
    </w:p>
    <w:p w:rsidR="00000000" w:rsidRDefault="004931EE">
      <w:pPr>
        <w:pStyle w:val="just"/>
      </w:pPr>
      <w:r>
        <w:t>- проведении анкетирования лиц, в отношении которых осуществляется наставничест</w:t>
      </w:r>
      <w:r>
        <w:t>во, с целью выявления эффективности работы с ними наставников;</w:t>
      </w:r>
    </w:p>
    <w:p w:rsidR="00000000" w:rsidRDefault="004931EE">
      <w:pPr>
        <w:pStyle w:val="just"/>
      </w:pPr>
      <w:r>
        <w:t>- ликвидации выявленных трудностей в процессе адаптации лиц, в отношении которых осуществляется наставничество;</w:t>
      </w:r>
    </w:p>
    <w:p w:rsidR="00000000" w:rsidRDefault="004931EE">
      <w:pPr>
        <w:pStyle w:val="just"/>
      </w:pPr>
      <w:r>
        <w:t>- анализе, обобщении и распространении позитивного опыта наставничества.</w:t>
      </w:r>
    </w:p>
    <w:p w:rsidR="00000000" w:rsidRDefault="004931EE">
      <w:pPr>
        <w:pStyle w:val="just"/>
      </w:pPr>
      <w:r>
        <w:t>Кадровая</w:t>
      </w:r>
      <w:r>
        <w:t xml:space="preserve"> служба государственного органа вправе проводить выборочное тестирование лиц, в отношении которых осуществляется наставничество, с целью проверки приобретенных ими знаний и навыков.</w:t>
      </w:r>
    </w:p>
    <w:p w:rsidR="00000000" w:rsidRDefault="004931EE">
      <w:pPr>
        <w:pStyle w:val="just"/>
      </w:pPr>
      <w:r>
        <w:t>21. При наличии в государственном органе десяти и более наставников в госу</w:t>
      </w:r>
      <w:r>
        <w:t>дарственном органе создается совет/комиссия по наставничеству, который осуществляет свою деятельность по координации наставничества во взаимодействии с кадровой службой государственного органа, в том числе:</w:t>
      </w:r>
    </w:p>
    <w:p w:rsidR="00000000" w:rsidRDefault="004931EE">
      <w:pPr>
        <w:pStyle w:val="just"/>
      </w:pPr>
      <w:r>
        <w:t xml:space="preserve">- разрабатывает мероприятия по наставничеству на </w:t>
      </w:r>
      <w:r>
        <w:t>основе анализа существующих процессов профессиональной служебной деятельности гражданских служащих и критериев оценки наставника и лица, в отношении которого осуществляется наставничество;</w:t>
      </w:r>
    </w:p>
    <w:p w:rsidR="00000000" w:rsidRDefault="004931EE">
      <w:pPr>
        <w:pStyle w:val="just"/>
      </w:pPr>
      <w:r>
        <w:t>- рекомендует руководителю структурного подразделения кандидатуры н</w:t>
      </w:r>
      <w:r>
        <w:t>аставников из числа наиболее профессионально подготовленных сотрудников;</w:t>
      </w:r>
    </w:p>
    <w:p w:rsidR="00000000" w:rsidRDefault="004931EE">
      <w:pPr>
        <w:pStyle w:val="just"/>
      </w:pPr>
      <w:r>
        <w:t>- 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000000" w:rsidRDefault="004931EE">
      <w:pPr>
        <w:pStyle w:val="just"/>
      </w:pPr>
      <w:r>
        <w:t xml:space="preserve">- изучает, обобщает </w:t>
      </w:r>
      <w:r>
        <w:t>и распространяет положительный опыт работы наставников;</w:t>
      </w:r>
    </w:p>
    <w:p w:rsidR="00000000" w:rsidRDefault="004931EE">
      <w:pPr>
        <w:pStyle w:val="just"/>
      </w:pPr>
      <w:r>
        <w:t>- 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000000" w:rsidRDefault="004931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1EE">
      <w:pPr>
        <w:pStyle w:val="3"/>
        <w:rPr>
          <w:rFonts w:eastAsia="Times New Roman"/>
        </w:rPr>
      </w:pPr>
      <w:r>
        <w:rPr>
          <w:rFonts w:eastAsia="Times New Roman"/>
        </w:rPr>
        <w:t>V. Права и обязанности наставника</w:t>
      </w:r>
    </w:p>
    <w:p w:rsidR="00000000" w:rsidRDefault="004931EE">
      <w:pPr>
        <w:pStyle w:val="just"/>
      </w:pPr>
      <w:r>
        <w:t>22. Наставник обязан:</w:t>
      </w:r>
    </w:p>
    <w:p w:rsidR="00000000" w:rsidRDefault="004931EE">
      <w:pPr>
        <w:pStyle w:val="just"/>
      </w:pPr>
      <w:r>
        <w:t>- разрабатывать мероприятия по наставничеству для лица, в отношении которого осуществляется наставничество, с последующим их утверждением у руководителя структурного подразделения;</w:t>
      </w:r>
    </w:p>
    <w:p w:rsidR="00000000" w:rsidRDefault="004931EE">
      <w:pPr>
        <w:pStyle w:val="just"/>
      </w:pPr>
      <w:r>
        <w:t>- содействовать ознакомлению лица, в отношении которо</w:t>
      </w:r>
      <w:r>
        <w:t>го осуществляется наставничество, с его должностными обязанностями, основными направлениями деятельности, полномочиями и организацией работы государственного органа, с порядком исполнения распоряжений и указаний, связанных со служебной деятельностью;</w:t>
      </w:r>
    </w:p>
    <w:p w:rsidR="00000000" w:rsidRDefault="004931EE">
      <w:pPr>
        <w:pStyle w:val="just"/>
      </w:pPr>
      <w:r>
        <w:t>- обе</w:t>
      </w:r>
      <w:r>
        <w:t>спечить изучение лицом, в отношении которого осуществляется наставничество, требований нормативных правовых актов, регламентирующих исполнение должностных обязанностей;</w:t>
      </w:r>
    </w:p>
    <w:p w:rsidR="00000000" w:rsidRDefault="004931EE">
      <w:pPr>
        <w:pStyle w:val="just"/>
      </w:pPr>
      <w:r>
        <w:t>- оказывать индивидуальную помощь в изучении текущего законодательства, нормативных пра</w:t>
      </w:r>
      <w:r>
        <w:t>вовых актов и организационно-распорядительных документов государственного органа, в овладении практическими приемами и способами качественного выполнения служебных заданий и поручений;</w:t>
      </w:r>
    </w:p>
    <w:p w:rsidR="00000000" w:rsidRDefault="004931EE">
      <w:pPr>
        <w:pStyle w:val="just"/>
      </w:pPr>
      <w:r>
        <w:t>- выявлять и совместно устранять допущенные ошибки в служебной деятельн</w:t>
      </w:r>
      <w:r>
        <w:t>ости лица, в отношении которого осуществляется наставничество;</w:t>
      </w:r>
    </w:p>
    <w:p w:rsidR="00000000" w:rsidRDefault="004931EE">
      <w:pPr>
        <w:pStyle w:val="just"/>
      </w:pPr>
      <w:r>
        <w:t>- в качестве примера выполнять отдельные поручения и должностные обязанности совместно с лицом, в отношении которого осуществляется наставничество;</w:t>
      </w:r>
    </w:p>
    <w:p w:rsidR="00000000" w:rsidRDefault="004931EE">
      <w:pPr>
        <w:pStyle w:val="just"/>
      </w:pPr>
      <w:r>
        <w:t>- передавать накопленный опыт профессионально</w:t>
      </w:r>
      <w:r>
        <w:t>го мастерства, обучать наиболее рациональным приемам и передовым методам работы;</w:t>
      </w:r>
    </w:p>
    <w:p w:rsidR="00000000" w:rsidRDefault="004931EE">
      <w:pPr>
        <w:pStyle w:val="just"/>
      </w:pPr>
      <w:r>
        <w:t>- всесторонне изучать деловые и моральные качества лица, в отношении которого осуществляется наставничество, его отношение к службе, коллективу, гражданам;</w:t>
      </w:r>
    </w:p>
    <w:p w:rsidR="00000000" w:rsidRDefault="004931EE">
      <w:pPr>
        <w:pStyle w:val="just"/>
      </w:pPr>
      <w:r>
        <w:t>- быть требовательн</w:t>
      </w:r>
      <w:r>
        <w:t>ым, своевременно и принципиально реагировать на проявления недисциплинированности, используя при этом методы убеждения, воздействия коллектива;</w:t>
      </w:r>
    </w:p>
    <w:p w:rsidR="00000000" w:rsidRDefault="004931EE">
      <w:pPr>
        <w:pStyle w:val="just"/>
      </w:pPr>
      <w:r>
        <w:t xml:space="preserve">- проявлять чуткость и внимательность, в корректной форме давать оценку результатам работы служащего, терпеливо </w:t>
      </w:r>
      <w:r>
        <w:t>и тактично помогать в преодолении имеющихся недостатков;</w:t>
      </w:r>
    </w:p>
    <w:p w:rsidR="00000000" w:rsidRDefault="004931EE">
      <w:pPr>
        <w:pStyle w:val="just"/>
      </w:pPr>
      <w:r>
        <w:t>- личным примером развивать положительные качества лица, в отношении которого осуществляется наставничество, привлекать к участию в общественной жизни коллектива, при необходимости корректировать пов</w:t>
      </w:r>
      <w:r>
        <w:t>едение лица, в отношении которого осуществляется наставничество, на службе;</w:t>
      </w:r>
    </w:p>
    <w:p w:rsidR="00000000" w:rsidRDefault="004931EE">
      <w:pPr>
        <w:pStyle w:val="just"/>
      </w:pPr>
      <w:r>
        <w:t>- 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</w:t>
      </w:r>
      <w:r>
        <w:t>татах профессионального становления;</w:t>
      </w:r>
    </w:p>
    <w:p w:rsidR="00000000" w:rsidRDefault="004931EE">
      <w:pPr>
        <w:pStyle w:val="just"/>
      </w:pPr>
      <w:r>
        <w:t>- составлять формализованный отчет по итогам наставничества.</w:t>
      </w:r>
    </w:p>
    <w:p w:rsidR="00000000" w:rsidRDefault="004931EE">
      <w:pPr>
        <w:pStyle w:val="just"/>
      </w:pPr>
      <w:r>
        <w:t>23. Наставник имеет право:</w:t>
      </w:r>
    </w:p>
    <w:p w:rsidR="00000000" w:rsidRDefault="004931EE">
      <w:pPr>
        <w:pStyle w:val="just"/>
      </w:pPr>
      <w:r>
        <w:t>- принимать участие в обсуждении вопросов, связанных со служебной деятельностью, вносить предложения руководителю подразделения о п</w:t>
      </w:r>
      <w:r>
        <w:t>оощрении лица, в отношении которого осуществляется наставничество, применении мер воспитательного и дисциплинарного воздействия, а также по другим вопросам, требующим решения руководителей;</w:t>
      </w:r>
    </w:p>
    <w:p w:rsidR="00000000" w:rsidRDefault="004931EE">
      <w:pPr>
        <w:pStyle w:val="just"/>
      </w:pPr>
      <w:r>
        <w:t>- осуществлять контроль деятельности лица, в отношении которого ос</w:t>
      </w:r>
      <w:r>
        <w:t>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000000" w:rsidRDefault="004931EE">
      <w:pPr>
        <w:pStyle w:val="just"/>
      </w:pPr>
      <w:r>
        <w:t>- требовать выполнения лицом, в отношении которого осуществляется наставничество, предусмотренного настоящим Положением, поря</w:t>
      </w:r>
      <w:r>
        <w:t>дка прохождения службы в период наставничества;</w:t>
      </w:r>
    </w:p>
    <w:p w:rsidR="00000000" w:rsidRDefault="004931EE">
      <w:pPr>
        <w:pStyle w:val="just"/>
      </w:pPr>
      <w:r>
        <w:t>- 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служеб</w:t>
      </w:r>
      <w:r>
        <w:t>ной деятельности;</w:t>
      </w:r>
    </w:p>
    <w:p w:rsidR="00000000" w:rsidRDefault="004931EE">
      <w:pPr>
        <w:pStyle w:val="just"/>
      </w:pPr>
      <w:r>
        <w:t>24. За ненадлежащее исполнение обязанностей по наставничеству наставник может быть отстранен от осуществления наставничества, а также привлечен в установленном порядке к дисциплинарной ответственности.</w:t>
      </w:r>
    </w:p>
    <w:p w:rsidR="00000000" w:rsidRDefault="004931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1EE">
      <w:pPr>
        <w:pStyle w:val="3"/>
        <w:rPr>
          <w:rFonts w:eastAsia="Times New Roman"/>
        </w:rPr>
      </w:pPr>
      <w:r>
        <w:rPr>
          <w:rFonts w:eastAsia="Times New Roman"/>
        </w:rPr>
        <w:t>VI. Права и обязанности лица, в отн</w:t>
      </w:r>
      <w:r>
        <w:rPr>
          <w:rFonts w:eastAsia="Times New Roman"/>
        </w:rPr>
        <w:t>ошении которого осуществляется наставничество</w:t>
      </w:r>
    </w:p>
    <w:p w:rsidR="00000000" w:rsidRDefault="004931EE">
      <w:pPr>
        <w:pStyle w:val="just"/>
      </w:pPr>
      <w:r>
        <w:t>25. Лицо, в отношении которого осуществляется наставничество, обязано:</w:t>
      </w:r>
    </w:p>
    <w:p w:rsidR="00000000" w:rsidRDefault="004931EE">
      <w:pPr>
        <w:pStyle w:val="just"/>
      </w:pPr>
      <w:r>
        <w:t>- изучать требования законодательных и иных нормативных правовых актов Российской Федерации, нормативных правовых актов и организационно-ра</w:t>
      </w:r>
      <w:r>
        <w:t>спорядительных документов государственного органа, определяющих права и обязанности гражданского служащего, вопросы прохождения гражданской службы и профессиональной подготовки гражданского служащего;</w:t>
      </w:r>
    </w:p>
    <w:p w:rsidR="00000000" w:rsidRDefault="004931EE">
      <w:pPr>
        <w:pStyle w:val="just"/>
      </w:pPr>
      <w:r>
        <w:t>- изучать свои должностные обязанности, основные направ</w:t>
      </w:r>
      <w:r>
        <w:t>ления деятельности, полномочия и организацию работы в государственном органе;</w:t>
      </w:r>
    </w:p>
    <w:p w:rsidR="00000000" w:rsidRDefault="004931EE">
      <w:pPr>
        <w:pStyle w:val="just"/>
      </w:pPr>
      <w:r>
        <w:t>- выполнять указания и рекомендации наставника, связанные с изучением порядка исполнения должностных (служебных) обязанностей, учиться у него практическому решению поставленных з</w:t>
      </w:r>
      <w:r>
        <w:t>адач;</w:t>
      </w:r>
    </w:p>
    <w:p w:rsidR="00000000" w:rsidRDefault="004931EE">
      <w:pPr>
        <w:pStyle w:val="just"/>
      </w:pPr>
      <w:r>
        <w:t>- 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000000" w:rsidRDefault="004931EE">
      <w:pPr>
        <w:pStyle w:val="just"/>
      </w:pPr>
      <w:r>
        <w:t>- совместно с наставником устранять допущенные ошибки;</w:t>
      </w:r>
    </w:p>
    <w:p w:rsidR="00000000" w:rsidRDefault="004931EE">
      <w:pPr>
        <w:pStyle w:val="just"/>
      </w:pPr>
      <w:r>
        <w:t>- сообщать наставнику о трудностях, возникших в связи с исполнением определенных должностных (служебных) обязанностей;</w:t>
      </w:r>
    </w:p>
    <w:p w:rsidR="00000000" w:rsidRDefault="004931EE">
      <w:pPr>
        <w:pStyle w:val="just"/>
      </w:pPr>
      <w:r>
        <w:t>- проявлять дисциплинированность, организованность и культуру в работе;</w:t>
      </w:r>
    </w:p>
    <w:p w:rsidR="00000000" w:rsidRDefault="004931EE">
      <w:pPr>
        <w:pStyle w:val="just"/>
      </w:pPr>
      <w:r>
        <w:t>- дорожить честью своего коллектива, с достоинством вести себя на</w:t>
      </w:r>
      <w:r>
        <w:t xml:space="preserve"> службе и вне службы, активно участвовать в общественной жизни коллектива.</w:t>
      </w:r>
    </w:p>
    <w:p w:rsidR="00000000" w:rsidRDefault="004931EE">
      <w:pPr>
        <w:pStyle w:val="just"/>
      </w:pPr>
      <w:r>
        <w:t>26. Лицо, в отношении которого осуществляется наставничество, имеет право:</w:t>
      </w:r>
    </w:p>
    <w:p w:rsidR="00000000" w:rsidRDefault="004931EE">
      <w:pPr>
        <w:pStyle w:val="just"/>
      </w:pPr>
      <w:r>
        <w:t>- пользоваться имеющейся в подразделении служебной, нормативной, учебно-методической документацией;</w:t>
      </w:r>
    </w:p>
    <w:p w:rsidR="00000000" w:rsidRDefault="004931EE">
      <w:pPr>
        <w:pStyle w:val="just"/>
      </w:pPr>
      <w:r>
        <w:t>- в ин</w:t>
      </w:r>
      <w:r>
        <w:t>дивидуальном порядке обращаться к наставнику за советом, помощью по вопросам, связанным со служебной деятельностью;</w:t>
      </w:r>
    </w:p>
    <w:p w:rsidR="00000000" w:rsidRDefault="004931EE">
      <w:pPr>
        <w:pStyle w:val="just"/>
      </w:pPr>
      <w:r>
        <w:t>- при невозможности установления личного контакта с наставником выходить с соответствующим ходатайством о его замене к руководителю структур</w:t>
      </w:r>
      <w:r>
        <w:t>ного подразделения.</w:t>
      </w:r>
    </w:p>
    <w:p w:rsidR="00000000" w:rsidRDefault="004931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1EE">
      <w:pPr>
        <w:pStyle w:val="3"/>
        <w:rPr>
          <w:rFonts w:eastAsia="Times New Roman"/>
        </w:rPr>
      </w:pPr>
      <w:r>
        <w:rPr>
          <w:rFonts w:eastAsia="Times New Roman"/>
        </w:rPr>
        <w:t>VII. Завершение наставничества, стимулирование работы наставника</w:t>
      </w:r>
    </w:p>
    <w:p w:rsidR="00000000" w:rsidRDefault="004931EE">
      <w:pPr>
        <w:pStyle w:val="just"/>
      </w:pPr>
      <w:r>
        <w:t>27. В течение десяти календарных дней по окончании установленного приказом государственного органа срока наставничества наставник подготавливает формализованный отчет о р</w:t>
      </w:r>
      <w:r>
        <w:t>езультатах наставничества, который согласовывает с руководителем структурного подразделения. При необходимости лицу,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000000" w:rsidRDefault="004931EE">
      <w:pPr>
        <w:pStyle w:val="just"/>
      </w:pPr>
      <w:r>
        <w:t>2</w:t>
      </w:r>
      <w:r>
        <w:t>8. Утвержденный руководителем структурного подразделения формализованный отчет о результатах наставничества передается в кадровую службу государственного органа.</w:t>
      </w:r>
    </w:p>
    <w:p w:rsidR="00000000" w:rsidRDefault="004931EE">
      <w:pPr>
        <w:pStyle w:val="just"/>
      </w:pPr>
      <w:r>
        <w:t>29. Кадровая служба государственного органа подготавливает сводный доклад заместителю руководи</w:t>
      </w:r>
      <w:r>
        <w:t>теля государственного органа об организации и результатах наставничества.</w:t>
      </w:r>
    </w:p>
    <w:p w:rsidR="00000000" w:rsidRDefault="004931EE">
      <w:pPr>
        <w:pStyle w:val="just"/>
      </w:pPr>
      <w:r>
        <w:t>30. Результатами эффективной работы наставника считаются:</w:t>
      </w:r>
    </w:p>
    <w:p w:rsidR="00000000" w:rsidRDefault="004931EE">
      <w:pPr>
        <w:pStyle w:val="just"/>
      </w:pPr>
      <w:r>
        <w:t>- освоение и использование лицом, в отношении которого осуществлялось наставничество, в практической деятельности нормативны</w:t>
      </w:r>
      <w:r>
        <w:t>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000000" w:rsidRDefault="004931EE">
      <w:pPr>
        <w:pStyle w:val="just"/>
      </w:pPr>
      <w:r>
        <w:t>- положительная мотивация к профессиональной деятельности и профессиональному развитию, самостоятельность и и</w:t>
      </w:r>
      <w:r>
        <w:t>нициативность в служебной деятельности;</w:t>
      </w:r>
    </w:p>
    <w:p w:rsidR="00000000" w:rsidRDefault="004931EE">
      <w:pPr>
        <w:pStyle w:val="just"/>
      </w:pPr>
      <w:r>
        <w:t>-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000000" w:rsidRDefault="004931EE">
      <w:pPr>
        <w:pStyle w:val="just"/>
      </w:pPr>
      <w:r>
        <w:t>- дисциплинированность и исполнительность при выполнении распоряжений и ука</w:t>
      </w:r>
      <w:r>
        <w:t>заний, связанных со служебной деятельностью.</w:t>
      </w:r>
    </w:p>
    <w:p w:rsidR="00000000" w:rsidRDefault="004931EE">
      <w:pPr>
        <w:pStyle w:val="just"/>
      </w:pPr>
      <w:r>
        <w:t>31. Результаты работы наставника учитываются при проведении аттестации наставника, продвижении его по службе, материальном и нематериальном стимулировании.</w:t>
      </w:r>
    </w:p>
    <w:p w:rsidR="00000000" w:rsidRDefault="004931EE">
      <w:pPr>
        <w:pStyle w:val="just"/>
      </w:pPr>
      <w:r>
        <w:t>32. Наставники, показавшие высокие результаты, могут бы</w:t>
      </w:r>
      <w:r>
        <w:t>ть представлены решением руководителя государственного органа к следующим видам поощрений:</w:t>
      </w:r>
    </w:p>
    <w:p w:rsidR="00000000" w:rsidRDefault="004931EE">
      <w:pPr>
        <w:pStyle w:val="just"/>
      </w:pPr>
      <w:r>
        <w:t>- объявление благодарности, награждение почетной грамотой государственного органа, вручение ценного подарка, награждение иными ведомственными наградами;</w:t>
      </w:r>
    </w:p>
    <w:p w:rsidR="00000000" w:rsidRDefault="004931EE">
      <w:pPr>
        <w:pStyle w:val="just"/>
      </w:pPr>
      <w:r>
        <w:t xml:space="preserve">- помещение </w:t>
      </w:r>
      <w:r>
        <w:t>фотографии наставника на доску почета государственного органа;</w:t>
      </w:r>
    </w:p>
    <w:p w:rsidR="00000000" w:rsidRDefault="004931EE">
      <w:pPr>
        <w:pStyle w:val="just"/>
      </w:pPr>
      <w:r>
        <w:t>- награждение нагрудным знаком наставника;</w:t>
      </w:r>
    </w:p>
    <w:p w:rsidR="00000000" w:rsidRDefault="004931EE">
      <w:pPr>
        <w:pStyle w:val="just"/>
      </w:pPr>
      <w:r>
        <w:t>- внесение предложения о рекомендации по результатам аттестации к включению в кадровый резерв для замещения вакантной должности гражданской службы в п</w:t>
      </w:r>
      <w:r>
        <w:t>орядке должностного роста;</w:t>
      </w:r>
    </w:p>
    <w:p w:rsidR="00000000" w:rsidRDefault="004931EE">
      <w:pPr>
        <w:pStyle w:val="just"/>
      </w:pPr>
      <w:r>
        <w:t>- внесение предложения о назначении на вышестоящую должность;</w:t>
      </w:r>
    </w:p>
    <w:p w:rsidR="00000000" w:rsidRDefault="004931EE">
      <w:pPr>
        <w:pStyle w:val="just"/>
      </w:pPr>
      <w:r>
        <w:t>- материальное поощрение (выплата премии за выполнение особо важного и сложного задания, выплата материальной помощи);</w:t>
      </w:r>
    </w:p>
    <w:p w:rsidR="00000000" w:rsidRDefault="004931EE">
      <w:pPr>
        <w:pStyle w:val="just"/>
      </w:pPr>
      <w:r>
        <w:t xml:space="preserve">- присвоение почетного звания "Лучший наставник </w:t>
      </w:r>
      <w:r>
        <w:t>государственного органа".</w:t>
      </w:r>
    </w:p>
    <w:p w:rsidR="00000000" w:rsidRDefault="004931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1EE">
      <w:pPr>
        <w:pStyle w:val="right"/>
      </w:pPr>
      <w:r>
        <w:t>Источник - Методический инструментарий Минтруда России от 18.11.2013</w:t>
      </w:r>
    </w:p>
    <w:p w:rsidR="00000000" w:rsidRDefault="004931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https://порядокправа.рф/obrazecy/proekt_polozheniya_o_nastavnichestve_v_gosudarstvennom_organe.htm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EE"/>
    <w:rsid w:val="004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2FAA92-6197-427E-9FCC-22267B02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ekt_polozheniya_o_nastavnichestve_v_gosudarstvennom_orga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3241</Words>
  <Characters>18475</Characters>
  <Application>Microsoft Office Word</Application>
  <DocSecurity>0</DocSecurity>
  <Lines>153</Lines>
  <Paragraphs>43</Paragraphs>
  <ScaleCrop>false</ScaleCrop>
  <Company/>
  <LinksUpToDate>false</LinksUpToDate>
  <CharactersWithSpaces>21673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наставничестве в государственном органе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2022-08-16T17:06:00Z</dcterms:created>
  <dcterms:modified xsi:type="dcterms:W3CDTF">2022-08-16T17:06:00Z</dcterms:modified>
</cp:coreProperties>
</file>