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2723">
      <w:pPr>
        <w:pStyle w:val="1"/>
        <w:rPr>
          <w:rFonts w:eastAsia="Times New Roman"/>
        </w:rPr>
      </w:pPr>
      <w:r>
        <w:rPr>
          <w:rFonts w:eastAsia="Times New Roman"/>
        </w:rPr>
        <w:t>Примерный должностной регламент государственного гражданского служащего загранаппарата Минэкономразвития России</w:t>
      </w:r>
    </w:p>
    <w:p w:rsidR="00000000" w:rsidRDefault="00292723">
      <w:pPr>
        <w:pStyle w:val="right"/>
      </w:pPr>
      <w:r>
        <w:t>Приложение N 1 к Приказу Минэкономразвития России от 6 июня 2007 г. N 198</w:t>
      </w:r>
    </w:p>
    <w:p w:rsidR="00000000" w:rsidRDefault="002927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723">
      <w:pPr>
        <w:pStyle w:val="HTML"/>
      </w:pPr>
      <w:r>
        <w:t xml:space="preserve">                                           Утвержден</w:t>
      </w:r>
    </w:p>
    <w:p w:rsidR="00000000" w:rsidRDefault="00292723">
      <w:pPr>
        <w:pStyle w:val="HTML"/>
      </w:pPr>
      <w:r>
        <w:t>распоряжением Торгового представителя</w:t>
      </w:r>
    </w:p>
    <w:p w:rsidR="00000000" w:rsidRDefault="00292723">
      <w:pPr>
        <w:pStyle w:val="HTML"/>
      </w:pPr>
      <w:r>
        <w:t>Российской Федерации в ______________</w:t>
      </w:r>
    </w:p>
    <w:p w:rsidR="00000000" w:rsidRDefault="00292723">
      <w:pPr>
        <w:pStyle w:val="HTML"/>
      </w:pPr>
      <w:r>
        <w:t>от "__" ____________ 2007 г. N ______</w:t>
      </w:r>
    </w:p>
    <w:p w:rsidR="00000000" w:rsidRDefault="002927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>ПРИМЕРНЫЙ ДОЛЖНОСТНОЙ РЕГЛАМЕНТ государственного гражданского служащего загранаппарата Минэкономразвития России</w:t>
      </w: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>Фамилия, имя, отчество (в род</w:t>
      </w:r>
      <w:r>
        <w:rPr>
          <w:rFonts w:eastAsia="Times New Roman"/>
        </w:rPr>
        <w:t>ительном падеже)</w:t>
      </w: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>Раздел I. Общие положения</w:t>
      </w:r>
    </w:p>
    <w:p w:rsidR="00000000" w:rsidRDefault="00292723">
      <w:pPr>
        <w:pStyle w:val="HTML"/>
      </w:pPr>
      <w:r>
        <w:t>------------------------------------------------------------------</w:t>
      </w:r>
    </w:p>
    <w:p w:rsidR="00000000" w:rsidRDefault="00292723">
      <w:pPr>
        <w:pStyle w:val="HTML"/>
      </w:pPr>
      <w:r>
        <w:t>¦Наименование федерального          ¦                            ¦</w:t>
      </w:r>
    </w:p>
    <w:p w:rsidR="00000000" w:rsidRDefault="00292723">
      <w:pPr>
        <w:pStyle w:val="HTML"/>
      </w:pPr>
      <w:r>
        <w:t>¦органа исполнительной власти       ¦                            ¦</w:t>
      </w:r>
    </w:p>
    <w:p w:rsidR="00000000" w:rsidRDefault="00292723">
      <w:pPr>
        <w:pStyle w:val="HTML"/>
      </w:pPr>
      <w:r>
        <w:t>+-----------</w:t>
      </w:r>
      <w:r>
        <w:t>------------------------+----------------------------+</w:t>
      </w:r>
    </w:p>
    <w:p w:rsidR="00000000" w:rsidRDefault="00292723">
      <w:pPr>
        <w:pStyle w:val="HTML"/>
      </w:pPr>
      <w:r>
        <w:t>¦Наименование торгового             ¦                            ¦</w:t>
      </w:r>
    </w:p>
    <w:p w:rsidR="00000000" w:rsidRDefault="00292723">
      <w:pPr>
        <w:pStyle w:val="HTML"/>
      </w:pPr>
      <w:r>
        <w:t>¦представительства                  ¦                            ¦</w:t>
      </w:r>
    </w:p>
    <w:p w:rsidR="00000000" w:rsidRDefault="00292723">
      <w:pPr>
        <w:pStyle w:val="HTML"/>
      </w:pPr>
      <w:r>
        <w:t>+-----------------------------------+----------------------------+</w:t>
      </w:r>
    </w:p>
    <w:p w:rsidR="00000000" w:rsidRDefault="00292723">
      <w:pPr>
        <w:pStyle w:val="HTML"/>
      </w:pPr>
      <w:r>
        <w:t>¦Наименование отдела                ¦                            ¦</w:t>
      </w:r>
    </w:p>
    <w:p w:rsidR="00000000" w:rsidRDefault="00292723">
      <w:pPr>
        <w:pStyle w:val="HTML"/>
      </w:pPr>
      <w:r>
        <w:t>+-----------------------------------+----------------------------+</w:t>
      </w:r>
    </w:p>
    <w:p w:rsidR="00000000" w:rsidRDefault="00292723">
      <w:pPr>
        <w:pStyle w:val="HTML"/>
      </w:pPr>
      <w:r>
        <w:t>¦Наименование должности             ¦                            ¦</w:t>
      </w:r>
    </w:p>
    <w:p w:rsidR="00000000" w:rsidRDefault="00292723">
      <w:pPr>
        <w:pStyle w:val="HTML"/>
      </w:pPr>
      <w:r>
        <w:t>+-----------------------------------+------------------</w:t>
      </w:r>
      <w:r>
        <w:t>----------+</w:t>
      </w:r>
    </w:p>
    <w:p w:rsidR="00000000" w:rsidRDefault="00292723">
      <w:pPr>
        <w:pStyle w:val="HTML"/>
      </w:pPr>
      <w:r>
        <w:t>¦Категория должности                ¦                            ¦</w:t>
      </w:r>
    </w:p>
    <w:p w:rsidR="00000000" w:rsidRDefault="00292723">
      <w:pPr>
        <w:pStyle w:val="HTML"/>
      </w:pPr>
      <w:r>
        <w:t>+-----------------------------------+----------------------------+</w:t>
      </w:r>
    </w:p>
    <w:p w:rsidR="00000000" w:rsidRDefault="00292723">
      <w:pPr>
        <w:pStyle w:val="HTML"/>
      </w:pPr>
      <w:r>
        <w:t>¦Группа должности                   ¦                            ¦</w:t>
      </w:r>
    </w:p>
    <w:p w:rsidR="00000000" w:rsidRDefault="00292723">
      <w:pPr>
        <w:pStyle w:val="HTML"/>
      </w:pPr>
      <w:r>
        <w:t>+-----------------------------------+------</w:t>
      </w:r>
      <w:r>
        <w:t>----------------------+</w:t>
      </w:r>
    </w:p>
    <w:p w:rsidR="00000000" w:rsidRDefault="00292723">
      <w:pPr>
        <w:pStyle w:val="HTML"/>
      </w:pPr>
      <w:r>
        <w:t>¦Должность непосредственного        ¦                            ¦</w:t>
      </w:r>
    </w:p>
    <w:p w:rsidR="00000000" w:rsidRDefault="00292723">
      <w:pPr>
        <w:pStyle w:val="HTML"/>
      </w:pPr>
      <w:r>
        <w:t>¦руководителя                       ¦                            ¦</w:t>
      </w:r>
    </w:p>
    <w:p w:rsidR="00000000" w:rsidRDefault="00292723">
      <w:pPr>
        <w:pStyle w:val="HTML"/>
      </w:pPr>
      <w:r>
        <w:t>+-----------------------------------+----------------------------+</w:t>
      </w:r>
    </w:p>
    <w:p w:rsidR="00000000" w:rsidRDefault="00292723">
      <w:pPr>
        <w:pStyle w:val="HTML"/>
      </w:pPr>
      <w:r>
        <w:t>¦Порядок назначения и               ¦                            ¦</w:t>
      </w:r>
    </w:p>
    <w:p w:rsidR="00000000" w:rsidRDefault="00292723">
      <w:pPr>
        <w:pStyle w:val="HTML"/>
      </w:pPr>
      <w:r>
        <w:t>¦освобождения от должности          ¦                            ¦</w:t>
      </w:r>
    </w:p>
    <w:p w:rsidR="00000000" w:rsidRDefault="00292723">
      <w:pPr>
        <w:pStyle w:val="HTML"/>
      </w:pPr>
      <w:r>
        <w:t>+-----------------------------------+------------------</w:t>
      </w:r>
      <w:r>
        <w:t>----------+</w:t>
      </w:r>
    </w:p>
    <w:p w:rsidR="00000000" w:rsidRDefault="00292723">
      <w:pPr>
        <w:pStyle w:val="HTML"/>
      </w:pPr>
      <w:r>
        <w:t>¦Перечень подчиненных должностей    ¦                            ¦</w:t>
      </w:r>
    </w:p>
    <w:p w:rsidR="00000000" w:rsidRDefault="00292723">
      <w:pPr>
        <w:pStyle w:val="HTML"/>
      </w:pPr>
      <w:r>
        <w:t>+-----------------------------------+----------------------------+</w:t>
      </w:r>
    </w:p>
    <w:p w:rsidR="00000000" w:rsidRDefault="00292723">
      <w:pPr>
        <w:pStyle w:val="HTML"/>
      </w:pPr>
      <w:r>
        <w:t>¦Порядок замещения в период         ¦                            ¦</w:t>
      </w:r>
    </w:p>
    <w:p w:rsidR="00000000" w:rsidRDefault="00292723">
      <w:pPr>
        <w:pStyle w:val="HTML"/>
      </w:pPr>
      <w:r>
        <w:t xml:space="preserve">¦отсутствия                         ¦      </w:t>
      </w:r>
      <w:r>
        <w:t xml:space="preserve">                      ¦</w:t>
      </w:r>
    </w:p>
    <w:p w:rsidR="00000000" w:rsidRDefault="00292723">
      <w:pPr>
        <w:pStyle w:val="HTML"/>
      </w:pPr>
      <w:r>
        <w:t>+-----------------------------------+----------------------------+</w:t>
      </w:r>
    </w:p>
    <w:p w:rsidR="00000000" w:rsidRDefault="00292723">
      <w:pPr>
        <w:pStyle w:val="HTML"/>
      </w:pPr>
      <w:r>
        <w:t>¦Исполнение должностных обязанностей¦                            ¦</w:t>
      </w:r>
    </w:p>
    <w:p w:rsidR="00000000" w:rsidRDefault="00292723">
      <w:pPr>
        <w:pStyle w:val="HTML"/>
      </w:pPr>
      <w:r>
        <w:t>¦по другим должностям               ¦                            ¦</w:t>
      </w:r>
    </w:p>
    <w:p w:rsidR="00000000" w:rsidRDefault="00292723">
      <w:pPr>
        <w:pStyle w:val="HTML"/>
      </w:pPr>
      <w:r>
        <w:t>-------------------------------</w:t>
      </w:r>
      <w:r>
        <w:t>-----+-----------------------------</w:t>
      </w:r>
    </w:p>
    <w:p w:rsidR="00000000" w:rsidRDefault="002927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Раздел II. Квалификационные требования к должности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292723">
      <w:pPr>
        <w:pStyle w:val="sel"/>
        <w:divId w:val="1513298013"/>
      </w:pPr>
      <w:r>
        <w:lastRenderedPageBreak/>
        <w:t>1 Настоящий раздел должностного регламента разрабатывается в соответствии с требованиями Приказа по Министерству от 20 октября 2006 г. N 335 "О квалификационных треб</w:t>
      </w:r>
      <w:r>
        <w:t>ованиях к профессиональным знаниям и навыкам, необходимым для исполнения должностных обязанностей государственными гражданскими служащими Минэкономразвития России" и Методикой разработки квалификационных требований к профессиональным знаниям и навыкам, нео</w:t>
      </w:r>
      <w:r>
        <w:t xml:space="preserve">бходимым для исполнения должностных обязанностей государственными гражданскими служащими департаментов Министерства экономического развития и торговли Российской Федерации, утвержденной распоряжением Статс-секретаря - заместителя Министра А.В. Шаронова от </w:t>
      </w:r>
      <w:r>
        <w:t>26 сентября 2006 г. N 11Р-АШ.</w:t>
      </w:r>
    </w:p>
    <w:p w:rsidR="00000000" w:rsidRDefault="00292723">
      <w:pPr>
        <w:pStyle w:val="HTML"/>
      </w:pPr>
      <w:r>
        <w:t>------------------------------------------------------------------</w:t>
      </w:r>
    </w:p>
    <w:p w:rsidR="00000000" w:rsidRDefault="00292723">
      <w:pPr>
        <w:pStyle w:val="HTML"/>
      </w:pPr>
      <w:r>
        <w:t>¦N п/п¦         Наименование         ¦Квалификационные требования¦</w:t>
      </w:r>
    </w:p>
    <w:p w:rsidR="00000000" w:rsidRDefault="00292723">
      <w:pPr>
        <w:pStyle w:val="HTML"/>
      </w:pPr>
      <w:r>
        <w:t>+-----+------------------------------+---------------------------+</w:t>
      </w:r>
    </w:p>
    <w:p w:rsidR="00000000" w:rsidRDefault="00292723">
      <w:pPr>
        <w:pStyle w:val="HTML"/>
      </w:pPr>
      <w:r>
        <w:t xml:space="preserve">¦1.   ¦Образование       </w:t>
      </w:r>
      <w:r>
        <w:t xml:space="preserve">            ¦                           ¦</w:t>
      </w:r>
    </w:p>
    <w:p w:rsidR="00000000" w:rsidRDefault="00292723">
      <w:pPr>
        <w:pStyle w:val="HTML"/>
      </w:pPr>
      <w:r>
        <w:t>+-----+------------------------------+---------------------------+</w:t>
      </w:r>
    </w:p>
    <w:p w:rsidR="00000000" w:rsidRDefault="00292723">
      <w:pPr>
        <w:pStyle w:val="HTML"/>
      </w:pPr>
      <w:r>
        <w:t>¦2.   ¦Стаж                          ¦                           ¦</w:t>
      </w:r>
    </w:p>
    <w:p w:rsidR="00000000" w:rsidRDefault="00292723">
      <w:pPr>
        <w:pStyle w:val="HTML"/>
      </w:pPr>
      <w:r>
        <w:t>+-----+------------------------------+---------------------------+</w:t>
      </w:r>
    </w:p>
    <w:p w:rsidR="00000000" w:rsidRDefault="00292723">
      <w:pPr>
        <w:pStyle w:val="HTML"/>
      </w:pPr>
      <w:r>
        <w:t>¦3.   ¦Знания</w:t>
      </w:r>
      <w:r>
        <w:t xml:space="preserve">                        ¦                           ¦</w:t>
      </w:r>
    </w:p>
    <w:p w:rsidR="00000000" w:rsidRDefault="00292723">
      <w:pPr>
        <w:pStyle w:val="HTML"/>
      </w:pPr>
      <w:r>
        <w:t>¦     ¦Общие профессиональные        ¦                           ¦</w:t>
      </w:r>
    </w:p>
    <w:p w:rsidR="00000000" w:rsidRDefault="00292723">
      <w:pPr>
        <w:pStyle w:val="HTML"/>
      </w:pPr>
      <w:r>
        <w:t>¦     ¦Специальные профессиональные  ¦                           ¦</w:t>
      </w:r>
    </w:p>
    <w:p w:rsidR="00000000" w:rsidRDefault="00292723">
      <w:pPr>
        <w:pStyle w:val="HTML"/>
      </w:pPr>
      <w:r>
        <w:t>+-----+------------------------------+---------------------------+</w:t>
      </w:r>
    </w:p>
    <w:p w:rsidR="00000000" w:rsidRDefault="00292723">
      <w:pPr>
        <w:pStyle w:val="HTML"/>
      </w:pPr>
      <w:r>
        <w:t>¦</w:t>
      </w:r>
      <w:r>
        <w:t>4.   ¦Навыки                        ¦                           ¦</w:t>
      </w:r>
    </w:p>
    <w:p w:rsidR="00000000" w:rsidRDefault="00292723">
      <w:pPr>
        <w:pStyle w:val="HTML"/>
      </w:pPr>
      <w:r>
        <w:t>¦     ¦Общие профессиональные        ¦                           ¦</w:t>
      </w:r>
    </w:p>
    <w:p w:rsidR="00000000" w:rsidRDefault="00292723">
      <w:pPr>
        <w:pStyle w:val="HTML"/>
      </w:pPr>
      <w:r>
        <w:t>¦     ¦Специальные профессиональные  ¦                           ¦</w:t>
      </w:r>
    </w:p>
    <w:p w:rsidR="00000000" w:rsidRDefault="00292723">
      <w:pPr>
        <w:pStyle w:val="HTML"/>
      </w:pPr>
      <w:r>
        <w:t>------+------------------------------+----------------------------</w:t>
      </w:r>
    </w:p>
    <w:p w:rsidR="00000000" w:rsidRDefault="002927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Раздел III. Должностные обязанности, права и ответственность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292723">
      <w:pPr>
        <w:pStyle w:val="sel"/>
        <w:divId w:val="907805765"/>
      </w:pPr>
      <w:r>
        <w:t>2 Настоящий раздел должностного регламента разрабатывается в соответствии со статьями 14 и 15 Федерального закона от 27 июля</w:t>
      </w:r>
      <w:r>
        <w:t xml:space="preserve"> 2004 г. N 79-ФЗ "О государственной гражданской службе Российской Федерации", а также функциональными особенностями замещаемой гражданским служащим должности государственной гражданской службы.</w:t>
      </w: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Раздел IV. Перечень вопросов, по которым гражданский служащий </w:t>
      </w:r>
      <w:r>
        <w:rPr>
          <w:rFonts w:eastAsia="Times New Roman"/>
        </w:rPr>
        <w:t xml:space="preserve">вправе или обязан самостоятельно принимать управленческие и иные решения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292723">
      <w:pPr>
        <w:pStyle w:val="sel"/>
        <w:divId w:val="1570773291"/>
      </w:pPr>
      <w:r>
        <w:t>3 В изложении данного раздела необходимо включить следующее: ссылку на функцию отдела, в рамках реализации которой гражданский служащий вправе или обязан принимать решения управлен</w:t>
      </w:r>
      <w:r>
        <w:t>ческие или иные виды решений; указание обязательства (обстоятельств), при которых гражданский служащий вправе или обязан самостоятельно принимать решения; правовые формы выражения указанных решений, срок их реализации.</w:t>
      </w: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>Раздел V. Перечень вопросов, по котор</w:t>
      </w:r>
      <w:r>
        <w:rPr>
          <w:rFonts w:eastAsia="Times New Roman"/>
        </w:rPr>
        <w:t xml:space="preserve">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</w:p>
    <w:p w:rsidR="00000000" w:rsidRDefault="00292723">
      <w:pPr>
        <w:pStyle w:val="sel"/>
        <w:divId w:val="579412465"/>
      </w:pPr>
      <w:r>
        <w:t>4 В изложении данного раздела необходимо включить следующее: ссылку на функцию отдела, в рамках реали</w:t>
      </w:r>
      <w:r>
        <w:t>зации которой гражданский служащий вправе или обязан участвовать при подготовке проектов нормативных правовых актов и (или) проектов управленческих решений; указание обязательства (обстоятельств), при которых гражданский служащий вправе или обязан участвов</w:t>
      </w:r>
      <w:r>
        <w:t>ать при подготовке проектов нормативных правовых актов и (или) проектов управленческих решений; правовые формы выражения указанного участия, срок исполнения.</w:t>
      </w: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>Раздел VI. Порядок служебного взаимодействия гражданского служащего в связи с исполнением им должн</w:t>
      </w:r>
      <w:r>
        <w:rPr>
          <w:rFonts w:eastAsia="Times New Roman"/>
        </w:rPr>
        <w:t xml:space="preserve">остных обязанностей с гражданскими служащими Министерства, гражданскими служащими иных государственных органов, другими гражданами, а также с организациями 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 xml:space="preserve"> </w:t>
      </w:r>
    </w:p>
    <w:p w:rsidR="00000000" w:rsidRDefault="00292723">
      <w:pPr>
        <w:pStyle w:val="sel"/>
        <w:divId w:val="897858390"/>
      </w:pPr>
      <w:r>
        <w:t>5 В тексте должностного регламента указывается конкретная должность государственной гражданской с</w:t>
      </w:r>
      <w:r>
        <w:t>лужбы.</w:t>
      </w:r>
    </w:p>
    <w:p w:rsidR="00000000" w:rsidRDefault="00292723">
      <w:pPr>
        <w:pStyle w:val="HTML"/>
      </w:pPr>
      <w:r>
        <w:t>------------------------------------------------------------------</w:t>
      </w:r>
    </w:p>
    <w:p w:rsidR="00000000" w:rsidRDefault="00292723">
      <w:pPr>
        <w:pStyle w:val="HTML"/>
      </w:pPr>
      <w:r>
        <w:t>¦    Субъекты   ¦   Права гражданского  ¦Обязанности гражданского¦</w:t>
      </w:r>
    </w:p>
    <w:p w:rsidR="00000000" w:rsidRDefault="00292723">
      <w:pPr>
        <w:pStyle w:val="HTML"/>
      </w:pPr>
      <w:r>
        <w:t>¦ взаимодействия¦ служащего в отношении ¦  служащего в отношении ¦</w:t>
      </w:r>
    </w:p>
    <w:p w:rsidR="00000000" w:rsidRDefault="00292723">
      <w:pPr>
        <w:pStyle w:val="HTML"/>
      </w:pPr>
      <w:r>
        <w:t>¦               ¦субъекта взаимодействия¦ субъек</w:t>
      </w:r>
      <w:r>
        <w:t>та взаимодействия¦</w:t>
      </w:r>
    </w:p>
    <w:p w:rsidR="00000000" w:rsidRDefault="00292723">
      <w:pPr>
        <w:pStyle w:val="HTML"/>
      </w:pPr>
      <w:r>
        <w:t>+---------------+-----------------------+------------------------+</w:t>
      </w:r>
    </w:p>
    <w:p w:rsidR="00000000" w:rsidRDefault="00292723">
      <w:pPr>
        <w:pStyle w:val="HTML"/>
      </w:pPr>
      <w:r>
        <w:t>+---------------+-----------------------+------------------------+</w:t>
      </w:r>
    </w:p>
    <w:p w:rsidR="00000000" w:rsidRDefault="00292723">
      <w:pPr>
        <w:pStyle w:val="HTML"/>
      </w:pPr>
      <w:r>
        <w:t>+---------------+-----------------------+------------------------+</w:t>
      </w:r>
    </w:p>
    <w:p w:rsidR="00000000" w:rsidRDefault="00292723">
      <w:pPr>
        <w:pStyle w:val="HTML"/>
      </w:pPr>
      <w:r>
        <w:t>----------------+-------------------</w:t>
      </w:r>
      <w:r>
        <w:t>----+-------------------------</w:t>
      </w:r>
    </w:p>
    <w:p w:rsidR="00000000" w:rsidRDefault="002927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723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Раздел VII. Показатели эффективности и результативности профессиональной служебной деятельности </w:t>
      </w:r>
      <w:r>
        <w:rPr>
          <w:rFonts w:eastAsia="Times New Roman"/>
          <w:vertAlign w:val="superscript"/>
        </w:rPr>
        <w:t>6</w:t>
      </w:r>
      <w:r>
        <w:rPr>
          <w:rFonts w:eastAsia="Times New Roman"/>
        </w:rPr>
        <w:t xml:space="preserve"> </w:t>
      </w:r>
    </w:p>
    <w:p w:rsidR="00000000" w:rsidRDefault="00292723">
      <w:pPr>
        <w:pStyle w:val="sel"/>
        <w:divId w:val="1695230762"/>
      </w:pPr>
      <w:r>
        <w:t xml:space="preserve">6 Настоящий раздел должностного регламента составляется после вступления в силу соответствующих нормативных актов Президента </w:t>
      </w:r>
      <w:r>
        <w:t>Российской Федерации и Правительства Российской Федерации.</w:t>
      </w:r>
    </w:p>
    <w:p w:rsidR="00000000" w:rsidRDefault="00292723">
      <w:pPr>
        <w:pStyle w:val="right"/>
      </w:pPr>
      <w:r>
        <w:t>Источник - Приказ Минэкономразвития РФ от 06.06.2007 № 198</w:t>
      </w:r>
    </w:p>
    <w:p w:rsidR="00000000" w:rsidRDefault="002927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https://порядокправа.рф/obrazecy/primernyj_dolzhnostnoj_reglament_gosudarstvennogo_grazhdanskogo_sluzhashhego_zagranapparata_mi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nekonomrazv.htm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23"/>
    <w:rsid w:val="002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08DB10-ACAA-4BBB-9F18-34D6069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dolzhnostnoj_reglament_gosudarstvennogo_grazhdanskogo_sluzhashhego_zagranapparata_minekonomraz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должностной регламент государственного гражданского служащего загранаппарата Минэкономразвития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2022-08-16T16:28:00Z</dcterms:created>
  <dcterms:modified xsi:type="dcterms:W3CDTF">2022-08-16T16:28:00Z</dcterms:modified>
</cp:coreProperties>
</file>