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26E92">
      <w:pPr>
        <w:pStyle w:val="1"/>
        <w:rPr>
          <w:rFonts w:eastAsia="Times New Roman"/>
        </w:rPr>
      </w:pPr>
      <w:r>
        <w:rPr>
          <w:rFonts w:eastAsia="Times New Roman"/>
        </w:rPr>
        <w:t>Претензионное письмо покупателя (при выявлении некачественного товара при его приемке) (образец заполнения)</w:t>
      </w:r>
    </w:p>
    <w:p w:rsidR="00000000" w:rsidRDefault="00C26E92">
      <w:pPr>
        <w:pStyle w:val="3"/>
        <w:rPr>
          <w:rFonts w:eastAsia="Times New Roman"/>
        </w:rPr>
      </w:pPr>
      <w:r>
        <w:rPr>
          <w:rFonts w:eastAsia="Times New Roman"/>
        </w:rPr>
        <w:t xml:space="preserve">Претензионное письмо </w:t>
      </w:r>
      <w:r>
        <w:rPr>
          <w:rFonts w:eastAsia="Times New Roman"/>
        </w:rPr>
        <w:t>покупателя (при выявлении некачественного товара при его приемке)</w:t>
      </w:r>
    </w:p>
    <w:p w:rsidR="00000000" w:rsidRDefault="00C26E92">
      <w:pPr>
        <w:pStyle w:val="HTML"/>
      </w:pPr>
      <w:r>
        <w:t>Исх N 155 от 18.07.2013                     Генеральному директору</w:t>
      </w:r>
    </w:p>
    <w:p w:rsidR="00000000" w:rsidRDefault="00C26E92">
      <w:pPr>
        <w:pStyle w:val="HTML"/>
      </w:pPr>
      <w:r>
        <w:t>Иванову А.А.</w:t>
      </w:r>
    </w:p>
    <w:p w:rsidR="00000000" w:rsidRDefault="00C26E92">
      <w:pPr>
        <w:pStyle w:val="HTML"/>
      </w:pPr>
      <w:r>
        <w:t>ООО "Инецкий фарфоровый завод"</w:t>
      </w:r>
    </w:p>
    <w:p w:rsidR="00000000" w:rsidRDefault="00C26E92">
      <w:pPr>
        <w:pStyle w:val="HTML"/>
      </w:pPr>
      <w:r>
        <w:t>111111, Энская область,</w:t>
      </w:r>
    </w:p>
    <w:p w:rsidR="00000000" w:rsidRDefault="00C26E92">
      <w:pPr>
        <w:pStyle w:val="HTML"/>
      </w:pPr>
      <w:r>
        <w:t>г. Инецк, ул. Фарфоровая, д. 1</w:t>
      </w:r>
    </w:p>
    <w:p w:rsidR="00000000" w:rsidRDefault="00C26E92">
      <w:pPr>
        <w:pStyle w:val="HTML"/>
      </w:pPr>
    </w:p>
    <w:p w:rsidR="00000000" w:rsidRDefault="00C26E92">
      <w:pPr>
        <w:pStyle w:val="HTML"/>
      </w:pPr>
      <w:r>
        <w:t>от: ООО "Торговец"</w:t>
      </w:r>
    </w:p>
    <w:p w:rsidR="00000000" w:rsidRDefault="00C26E92">
      <w:pPr>
        <w:pStyle w:val="HTML"/>
      </w:pPr>
      <w:r>
        <w:t>1116</w:t>
      </w:r>
      <w:r>
        <w:t>07, г. Москва,</w:t>
      </w:r>
    </w:p>
    <w:p w:rsidR="00000000" w:rsidRDefault="00C26E92">
      <w:pPr>
        <w:pStyle w:val="HTML"/>
      </w:pPr>
      <w:r>
        <w:t>ул. Московская, д. 15,</w:t>
      </w:r>
    </w:p>
    <w:p w:rsidR="00000000" w:rsidRDefault="00C26E92">
      <w:pPr>
        <w:pStyle w:val="HTML"/>
      </w:pPr>
      <w:r>
        <w:t>тел./факс: (495) 701-11-11</w:t>
      </w:r>
    </w:p>
    <w:p w:rsidR="00000000" w:rsidRDefault="00C26E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6E92">
      <w:pPr>
        <w:pStyle w:val="3"/>
        <w:rPr>
          <w:rFonts w:eastAsia="Times New Roman"/>
        </w:rPr>
      </w:pPr>
      <w:r>
        <w:rPr>
          <w:rFonts w:eastAsia="Times New Roman"/>
        </w:rPr>
        <w:t>ПРЕТЕНЗИЯ N 2 от 18 июля 2013 г.</w:t>
      </w:r>
    </w:p>
    <w:p w:rsidR="00000000" w:rsidRDefault="00C26E92">
      <w:pPr>
        <w:pStyle w:val="3"/>
        <w:rPr>
          <w:rFonts w:eastAsia="Times New Roman"/>
        </w:rPr>
      </w:pPr>
      <w:r>
        <w:rPr>
          <w:rFonts w:eastAsia="Times New Roman"/>
        </w:rPr>
        <w:t>на сумму 59 000 руб.</w:t>
      </w:r>
    </w:p>
    <w:p w:rsidR="00000000" w:rsidRDefault="00C26E92">
      <w:pPr>
        <w:pStyle w:val="just"/>
      </w:pPr>
      <w:r>
        <w:t>06 июня 2013 г. между ООО "Торговец" (далее - Покупатель) и ООО "Инецкий фарфоровый завод" (далее - Поставщик) заключен Договор поставки</w:t>
      </w:r>
      <w:r>
        <w:t xml:space="preserve"> N 418/13 (далее - Договор).</w:t>
      </w:r>
    </w:p>
    <w:p w:rsidR="00000000" w:rsidRDefault="00C26E92">
      <w:pPr>
        <w:pStyle w:val="just"/>
      </w:pPr>
      <w:r>
        <w:t>Счет Поставщика N 200 от 10 июля 2013 г. на оплату аванса, предусмотренного п. 3.2 Договора, на сумму 59 000 руб. Покупателем оплачен полностью 15 июля 2013 г., что подтверждается платежным поручением N 432 от 15 июля 2013 г.</w:t>
      </w:r>
    </w:p>
    <w:p w:rsidR="00000000" w:rsidRDefault="00C26E92">
      <w:pPr>
        <w:pStyle w:val="just"/>
      </w:pPr>
      <w:r>
        <w:t>Н</w:t>
      </w:r>
      <w:r>
        <w:t>а основании п. п. 1.1, 2.2 Договора товар: Набор керамический "Русский дар", артикул 5641 (далее - Товар) в количестве 100 наборов общей стоимостью 59 000 руб., в том числе НДС 18% в размере 9000 руб., был доставлен Поставщиком в адрес Покупателя по товарн</w:t>
      </w:r>
      <w:r>
        <w:t>о-транспортной накладной N 115/фх от 16 июля 2013 г.</w:t>
      </w:r>
    </w:p>
    <w:p w:rsidR="00000000" w:rsidRDefault="00C26E92">
      <w:pPr>
        <w:pStyle w:val="just"/>
      </w:pPr>
      <w:r>
        <w:t>В соответствии с п. п. 2.3, 2.8 Договора 17 июля 2013 г. комиссия в количестве 3 человек под председательством Костровой И.А, ведущего товароведа ООО "Торговец", с участием представителя Поставщика: Тоне</w:t>
      </w:r>
      <w:r>
        <w:t>ва П.Р., экспедитора ООО "Инецкий фарфоровый завод", действующего на основании доверенности N 125 от 17 июля 2013 г., произвела приемку Товара на складе Покупателя и установила, что полученный Товар в количестве 100 наборов не соответствует предъявленным п</w:t>
      </w:r>
      <w:r>
        <w:t>. 1.2 Договора требованиям по качеству, а именно на лицевой поверхности Товара визуально определяется непрокрас различного диаметра (от 2 до 4 см). Помимо непрокраса по всей лицевой поверхности имеются многочисленные черные вкрапления диаметром 1 - 2 мм (н</w:t>
      </w:r>
      <w:r>
        <w:t>аличие "мушки"). Результаты приемки Товара по качеству удостоверены Актом об установленном расхождении по количеству и качеству при приемке товарно-материальных ценностей N 1 от 17 июля 2013 г.</w:t>
      </w:r>
    </w:p>
    <w:p w:rsidR="00000000" w:rsidRDefault="00C26E92">
      <w:pPr>
        <w:pStyle w:val="just"/>
      </w:pPr>
      <w:r>
        <w:t>Экспертиза качества Товара не производилась.</w:t>
      </w:r>
    </w:p>
    <w:p w:rsidR="00000000" w:rsidRDefault="00C26E92">
      <w:pPr>
        <w:pStyle w:val="just"/>
      </w:pPr>
      <w:r>
        <w:lastRenderedPageBreak/>
        <w:t>Выявленные недост</w:t>
      </w:r>
      <w:r>
        <w:t>атки на основании п. 2 ст. 475 Гражданского кодекса РФ признаются существенными, так как являются неустранимыми.</w:t>
      </w:r>
    </w:p>
    <w:p w:rsidR="00000000" w:rsidRDefault="00C26E92">
      <w:pPr>
        <w:pStyle w:val="just"/>
      </w:pPr>
      <w:r>
        <w:t>Общая стоимость некачественного Товара составляет 59 000 руб., в том числе НДС 18% в размере 9000 руб.</w:t>
      </w:r>
    </w:p>
    <w:p w:rsidR="00000000" w:rsidRDefault="00C26E92">
      <w:pPr>
        <w:pStyle w:val="just"/>
      </w:pPr>
      <w:r>
        <w:t>На основании изложенного, п. 1.2 Договор</w:t>
      </w:r>
      <w:r>
        <w:t>а и руководствуясь п. 2 ст. 475, п. 1 ст. 518 ГК РФ:</w:t>
      </w:r>
    </w:p>
    <w:p w:rsidR="00000000" w:rsidRDefault="00C26E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6E92">
      <w:pPr>
        <w:pStyle w:val="just"/>
      </w:pPr>
      <w:r>
        <w:t>Заявляем отказ от исполнения Договора поставки в части некачественного Товара. ПРОСИМ вернуть уплаченную денежную сумму в размере стоимости некачественного Товара 59 000 (Пятьдесят девять тысяч) руб.</w:t>
      </w:r>
    </w:p>
    <w:p w:rsidR="00000000" w:rsidRDefault="00C26E92">
      <w:pPr>
        <w:pStyle w:val="just"/>
      </w:pPr>
      <w:r>
        <w:t>Де</w:t>
      </w:r>
      <w:r>
        <w:t>нежные средства ПРОСИМ перечислить на расчетный счет N 40702810426020000824 в ЗАО "Москва-транзит", г. Москва, к/с 30101810400000000665, БИК 044552665 в срок до 27 июля 2013 г.</w:t>
      </w:r>
    </w:p>
    <w:p w:rsidR="00000000" w:rsidRDefault="00C26E92">
      <w:pPr>
        <w:pStyle w:val="just"/>
      </w:pPr>
      <w:r>
        <w:t>В случае неудовлетворения данной претензии мы будем вынуждены обратиться в суд.</w:t>
      </w:r>
    </w:p>
    <w:p w:rsidR="00000000" w:rsidRDefault="00C26E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6E92">
      <w:pPr>
        <w:pStyle w:val="just"/>
      </w:pPr>
      <w:r>
        <w:t>Приложение:</w:t>
      </w:r>
    </w:p>
    <w:p w:rsidR="00000000" w:rsidRDefault="00C26E92">
      <w:pPr>
        <w:pStyle w:val="just"/>
      </w:pPr>
      <w:r>
        <w:t>1. Копия Договора поставки N 418/13 от 06 июня 2013 г.</w:t>
      </w:r>
    </w:p>
    <w:p w:rsidR="00000000" w:rsidRDefault="00C26E92">
      <w:pPr>
        <w:pStyle w:val="just"/>
      </w:pPr>
      <w:r>
        <w:t>2. Копия товарно-транспортной накладной N 115/фх от 16 июля 2013 г.</w:t>
      </w:r>
    </w:p>
    <w:p w:rsidR="00000000" w:rsidRDefault="00C26E92">
      <w:pPr>
        <w:pStyle w:val="just"/>
      </w:pPr>
      <w:r>
        <w:t>3. Акт об установленном расхождении по количеству и качеству при приемке товарно-материальных ценностей N 1 от 17 июля 2013 г.</w:t>
      </w:r>
    </w:p>
    <w:p w:rsidR="00000000" w:rsidRDefault="00C26E92">
      <w:pPr>
        <w:pStyle w:val="just"/>
      </w:pPr>
      <w:r>
        <w:t>4. Копия платежного поручения N 432 от 15 июля 2013 г.</w:t>
      </w:r>
    </w:p>
    <w:p w:rsidR="00000000" w:rsidRDefault="00C26E92">
      <w:pPr>
        <w:pStyle w:val="just"/>
      </w:pPr>
      <w:r>
        <w:t>5. Доверенность N 41 от 17 июля 2013 г.</w:t>
      </w:r>
    </w:p>
    <w:p w:rsidR="00000000" w:rsidRDefault="00C26E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6E92">
      <w:pPr>
        <w:pStyle w:val="HTML"/>
      </w:pPr>
      <w:r>
        <w:t xml:space="preserve">Директор по логистике            </w:t>
      </w:r>
      <w:r>
        <w:t xml:space="preserve">    _____________________ Ю.П. Антонов</w:t>
      </w:r>
    </w:p>
    <w:p w:rsidR="00000000" w:rsidRDefault="00C26E92">
      <w:pPr>
        <w:pStyle w:val="HTML"/>
      </w:pPr>
      <w:r>
        <w:t>(на основании</w:t>
      </w:r>
    </w:p>
    <w:p w:rsidR="00000000" w:rsidRDefault="00C26E92">
      <w:pPr>
        <w:pStyle w:val="HTML"/>
      </w:pPr>
      <w:r>
        <w:t>доверенности N 41 от 17 июля 2013 г.)</w:t>
      </w:r>
    </w:p>
    <w:p w:rsidR="00000000" w:rsidRDefault="00C26E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6E92">
      <w:pPr>
        <w:pStyle w:val="just"/>
      </w:pPr>
      <w:r>
        <w:t>М.П.</w:t>
      </w:r>
    </w:p>
    <w:p w:rsidR="00000000" w:rsidRDefault="00C26E9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https://порядокправа.рф/obrazecy/pretenzionnoe_pismo_pokupatelya_pri_vyyavlenii_nekachestvennogo_tovara_pri_ego_priemke_obrazec_zapo.htm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92"/>
    <w:rsid w:val="00C2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0531375-0D60-4C47-BC64-3DEBA1CF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tenzionnoe_pismo_pokupatelya_pri_vyyavlenii_nekachestvennogo_tovara_pri_ego_priemke_obrazec_zap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Претензионное письмо покупателя (при выявлении некачественного товара при его приемке)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2022-08-16T01:03:00Z</dcterms:created>
  <dcterms:modified xsi:type="dcterms:W3CDTF">2022-08-16T01:03:00Z</dcterms:modified>
</cp:coreProperties>
</file>