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100EEB">
      <w:pPr>
        <w:pStyle w:val="1"/>
        <w:rPr>
          <w:rFonts w:eastAsia="Times New Roman"/>
        </w:rPr>
      </w:pPr>
      <w:r>
        <w:rPr>
          <w:rFonts w:eastAsia="Times New Roman"/>
        </w:rPr>
        <w:t>Предложение о переводе работника на другую постоянную работу в связи с его несогласием на продолжение работы в новых условиях (образец заполнения)</w:t>
      </w:r>
    </w:p>
    <w:p w:rsidR="00000000" w:rsidRDefault="00100EEB">
      <w:pPr>
        <w:pStyle w:val="HTML"/>
      </w:pPr>
      <w:r>
        <w:t>---------------------------------------------------------------------------</w:t>
      </w:r>
    </w:p>
    <w:p w:rsidR="00000000" w:rsidRDefault="00100EEB">
      <w:pPr>
        <w:pStyle w:val="HTML"/>
      </w:pPr>
      <w:r>
        <w:t>¦           Общество с ограниченной ответственностью "Рассвет"            ¦</w:t>
      </w:r>
    </w:p>
    <w:p w:rsidR="00000000" w:rsidRDefault="00100EEB">
      <w:pPr>
        <w:pStyle w:val="HTML"/>
      </w:pPr>
      <w:r>
        <w:t>¦                                                                         ¦</w:t>
      </w:r>
    </w:p>
    <w:p w:rsidR="00000000" w:rsidRDefault="00100EEB">
      <w:pPr>
        <w:pStyle w:val="HTML"/>
      </w:pPr>
      <w:r>
        <w:t xml:space="preserve">¦                           </w:t>
      </w:r>
      <w:r>
        <w:t xml:space="preserve">          Специалисту производственного отдела¦</w:t>
      </w:r>
    </w:p>
    <w:p w:rsidR="00000000" w:rsidRDefault="00100EEB">
      <w:pPr>
        <w:pStyle w:val="HTML"/>
      </w:pPr>
      <w:r>
        <w:t>¦                                                             К.М. Мышкину¦</w:t>
      </w:r>
    </w:p>
    <w:p w:rsidR="00000000" w:rsidRDefault="00100EEB">
      <w:pPr>
        <w:pStyle w:val="HTML"/>
      </w:pPr>
      <w:r>
        <w:t>¦Исх. N 11/01 от 10.03.2009                                               ¦</w:t>
      </w:r>
    </w:p>
    <w:p w:rsidR="00000000" w:rsidRDefault="00100EEB">
      <w:pPr>
        <w:pStyle w:val="HTML"/>
      </w:pPr>
      <w:r>
        <w:t xml:space="preserve">¦                                                       </w:t>
      </w:r>
      <w:r>
        <w:t xml:space="preserve">                  ¦</w:t>
      </w:r>
    </w:p>
    <w:p w:rsidR="00000000" w:rsidRDefault="00100EEB">
      <w:pPr>
        <w:pStyle w:val="HTML"/>
      </w:pPr>
      <w:r>
        <w:t>¦В связи  с Вашим  несогласием  на продолжение  работы  в новых  условиях,¦</w:t>
      </w:r>
    </w:p>
    <w:p w:rsidR="00000000" w:rsidRDefault="00100EEB">
      <w:pPr>
        <w:pStyle w:val="HTML"/>
      </w:pPr>
      <w:r>
        <w:t>¦выраженным  в заявлении от 10.03.2009, на основании ч. 3 ст. 74 Трудового¦</w:t>
      </w:r>
    </w:p>
    <w:p w:rsidR="00000000" w:rsidRDefault="00100EEB">
      <w:pPr>
        <w:pStyle w:val="HTML"/>
      </w:pPr>
      <w:r>
        <w:t>¦кодекса   предлагаем   Вам   перевод   на   другую   постоянную  работу в¦</w:t>
      </w:r>
    </w:p>
    <w:p w:rsidR="00000000" w:rsidRDefault="00100EEB">
      <w:pPr>
        <w:pStyle w:val="HTML"/>
      </w:pPr>
      <w:r>
        <w:t>¦ООО   "</w:t>
      </w:r>
      <w:r>
        <w:t>Рассвет".   По  состоянию  на  10 марта 2009 г.  в  ООО  "Рассвет"¦</w:t>
      </w:r>
    </w:p>
    <w:p w:rsidR="00000000" w:rsidRDefault="00100EEB">
      <w:pPr>
        <w:pStyle w:val="HTML"/>
      </w:pPr>
      <w:r>
        <w:t>¦вакантны следующие должности:                                            ¦</w:t>
      </w:r>
    </w:p>
    <w:p w:rsidR="00000000" w:rsidRDefault="00100EEB">
      <w:pPr>
        <w:pStyle w:val="HTML"/>
      </w:pPr>
      <w:r>
        <w:t>¦- техник производственного отдела, оклад 12 000 руб.;                    ¦</w:t>
      </w:r>
    </w:p>
    <w:p w:rsidR="00000000" w:rsidRDefault="00100EEB">
      <w:pPr>
        <w:pStyle w:val="HTML"/>
      </w:pPr>
      <w:r>
        <w:t>¦- уборщик производственных помещени</w:t>
      </w:r>
      <w:r>
        <w:t>й, оклад 9000 руб.;                   ¦</w:t>
      </w:r>
    </w:p>
    <w:p w:rsidR="00000000" w:rsidRDefault="00100EEB">
      <w:pPr>
        <w:pStyle w:val="HTML"/>
      </w:pPr>
      <w:r>
        <w:t>¦- наладчик электрооборудования, оклад 12 000 руб.;                       ¦</w:t>
      </w:r>
    </w:p>
    <w:p w:rsidR="00000000" w:rsidRDefault="00100EEB">
      <w:pPr>
        <w:pStyle w:val="HTML"/>
      </w:pPr>
      <w:r>
        <w:t>¦- вахтер, оклад 10 000 руб.                                              ¦</w:t>
      </w:r>
    </w:p>
    <w:p w:rsidR="00000000" w:rsidRDefault="00100EEB">
      <w:pPr>
        <w:pStyle w:val="HTML"/>
      </w:pPr>
      <w:r>
        <w:t xml:space="preserve">¦                                                               </w:t>
      </w:r>
      <w:r>
        <w:t xml:space="preserve">          ¦</w:t>
      </w:r>
    </w:p>
    <w:p w:rsidR="00000000" w:rsidRDefault="00100EEB">
      <w:pPr>
        <w:pStyle w:val="HTML"/>
      </w:pPr>
      <w:r>
        <w:t>¦Начальник отдела кадров               Кошкина          Кошкина М.К.      ¦</w:t>
      </w:r>
    </w:p>
    <w:p w:rsidR="00000000" w:rsidRDefault="00100EEB">
      <w:pPr>
        <w:pStyle w:val="HTML"/>
      </w:pPr>
      <w:r>
        <w:t>¦                                                                         ¦</w:t>
      </w:r>
    </w:p>
    <w:p w:rsidR="00000000" w:rsidRDefault="00100EEB">
      <w:pPr>
        <w:pStyle w:val="HTML"/>
      </w:pPr>
      <w:r>
        <w:t>¦С предложением ознакомлен, экземпляр предложения на руки получил.        ¦</w:t>
      </w:r>
    </w:p>
    <w:p w:rsidR="00000000" w:rsidRDefault="00100EEB">
      <w:pPr>
        <w:pStyle w:val="HTML"/>
      </w:pPr>
      <w:r>
        <w:t xml:space="preserve">¦               </w:t>
      </w:r>
      <w:r>
        <w:t xml:space="preserve">                                                          ¦</w:t>
      </w:r>
    </w:p>
    <w:p w:rsidR="00000000" w:rsidRDefault="00100EEB">
      <w:pPr>
        <w:pStyle w:val="HTML"/>
      </w:pPr>
      <w:r>
        <w:t>¦Специалист производственного отдела   Мышкин           Мышкин К.М.       ¦</w:t>
      </w:r>
    </w:p>
    <w:p w:rsidR="00000000" w:rsidRDefault="00100EEB">
      <w:pPr>
        <w:pStyle w:val="HTML"/>
      </w:pPr>
      <w:r>
        <w:t>¦                                                               10.03.2009¦</w:t>
      </w:r>
    </w:p>
    <w:p w:rsidR="00000000" w:rsidRDefault="00100EEB">
      <w:pPr>
        <w:pStyle w:val="HTML"/>
      </w:pPr>
      <w:r>
        <w:t>--------------------------------------------</w:t>
      </w:r>
      <w:r>
        <w:t>-------------------------------</w:t>
      </w:r>
    </w:p>
    <w:p w:rsidR="00000000" w:rsidRDefault="00100EE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00EEB">
      <w:pPr>
        <w:pStyle w:val="right"/>
      </w:pPr>
      <w:r>
        <w:t>Источник - "Практическая бухгалтерия", 2009, № 4</w:t>
      </w:r>
    </w:p>
    <w:p w:rsidR="00000000" w:rsidRDefault="00100EE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https://порядокправа.рф/obrazecy/predlozhenie_o_perevode_rabotnika_na_druguyu_postoyannuyu_rabotu_v_svyazi_s_ego_nesoglasiem_na_prodolzheni.htm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EEB"/>
    <w:rsid w:val="0010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17E423AA-21D2-45F4-8D3B-F6E360CA8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redlozhenie_o_perevode_rabotnika_na_druguyu_postoyannuyu_rabotu_v_svyazi_s_ego_nesoglasiem_na_prodolzhen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Предложение о переводе работника на другую постоянную работу в связи с его несогласием на продолжение работы в новых условиях (образец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2022-08-15T09:58:00Z</dcterms:created>
  <dcterms:modified xsi:type="dcterms:W3CDTF">2022-08-15T09:58:00Z</dcterms:modified>
</cp:coreProperties>
</file>