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0FCD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Правила электронного документооборота в системе электронного документооборота Федерального казначейства (приложение к договору об обмене электронными документами </w:t>
      </w:r>
      <w:r>
        <w:rPr>
          <w:rFonts w:eastAsia="Times New Roman"/>
        </w:rPr>
        <w:t>в системе электронного документооборота Федерального казначейства)</w:t>
      </w:r>
    </w:p>
    <w:p w:rsidR="00000000" w:rsidRDefault="00900FCD">
      <w:pPr>
        <w:pStyle w:val="right"/>
      </w:pPr>
      <w:r>
        <w:t xml:space="preserve">Приложение к Договору "Об обмене электронными документами" N _____ от ___________ </w:t>
      </w:r>
    </w:p>
    <w:p w:rsidR="00000000" w:rsidRDefault="00900FCD">
      <w:pPr>
        <w:pStyle w:val="3"/>
        <w:rPr>
          <w:rFonts w:eastAsia="Times New Roman"/>
        </w:rPr>
      </w:pPr>
      <w:r>
        <w:rPr>
          <w:rFonts w:eastAsia="Times New Roman"/>
        </w:rPr>
        <w:t>ПРАВИЛА ЭЛЕКТРОННОГО ДОКУМЕНТООБОРОТА В СИСТЕМЕ ЭЛЕКТРОННОГО ДОКУМЕНТООБОРОТА ФЕДЕРАЛЬНОГО КАЗНАЧЕЙСТВА</w:t>
      </w:r>
    </w:p>
    <w:p w:rsidR="00000000" w:rsidRDefault="00900FCD">
      <w:pPr>
        <w:pStyle w:val="3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 xml:space="preserve"> ОБЩИЕ ПОЛОЖЕНИЯ</w:t>
      </w:r>
    </w:p>
    <w:p w:rsidR="00000000" w:rsidRDefault="00900FCD">
      <w:pPr>
        <w:pStyle w:val="just"/>
      </w:pPr>
      <w:r>
        <w:t>1.1. Термины и определения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В целях настоящего документа используются следующие термины и определения:</w:t>
      </w:r>
    </w:p>
    <w:p w:rsidR="00000000" w:rsidRDefault="00900FCD">
      <w:pPr>
        <w:pStyle w:val="just"/>
      </w:pPr>
      <w:r>
        <w:t>Автоматизированное рабочее место (далее - АРМ) - установленные у Организатора и Участника (далее - Стороны) программное обеспечение (дал</w:t>
      </w:r>
      <w:r>
        <w:t>ее - ПО) и технические средства, включая средства криптографической защиты информации (далее - СКЗИ), предназначенные для работы в системе электронного документооборота Федерального казначейства (далее - СЭДФК).</w:t>
      </w:r>
    </w:p>
    <w:p w:rsidR="00000000" w:rsidRDefault="00900FCD">
      <w:pPr>
        <w:pStyle w:val="just"/>
      </w:pPr>
      <w:r>
        <w:t>Администратор АРМ Участника - сотрудник Учас</w:t>
      </w:r>
      <w:r>
        <w:t>тника, отвечающий за обеспечение бесперебойной эксплуатации ПО и технических средств АРМ Участника, контроль мероприятий по защите информации, хранение и учет электронных документов (далее - ЭД), взаимодействие с Организатором по техническим вопросам и воп</w:t>
      </w:r>
      <w:r>
        <w:t>росам обеспечения безопасности информации. На администратора АРМ Участника могут возлагаться задачи по отправке/приему электронных документов и сообщений.</w:t>
      </w:r>
    </w:p>
    <w:p w:rsidR="00000000" w:rsidRDefault="00900FCD">
      <w:pPr>
        <w:pStyle w:val="just"/>
      </w:pPr>
      <w:r>
        <w:t xml:space="preserve">Администратор безопасности информации Организатора (далее - администратор безопасности информации) - </w:t>
      </w:r>
      <w:r>
        <w:t>лицо, организующее, обеспечивающее и контролирующее выполнение требований безопасности информации при осуществлении обмена ЭД с Участником.</w:t>
      </w:r>
    </w:p>
    <w:p w:rsidR="00000000" w:rsidRDefault="00900FCD">
      <w:pPr>
        <w:pStyle w:val="just"/>
      </w:pPr>
      <w:r>
        <w:t>Владелец сертификата ключа подписи - физическое лицо, на имя которого Уполномоченным удостоверяющим центром Федераль</w:t>
      </w:r>
      <w:r>
        <w:t xml:space="preserve">ного казначейства (далее - УУЦ) выдан сертификат ключа подписи (далее - Сертификат) и которое владеет соответствующим закрытым ключом подписи, позволяющим с помощью средств </w:t>
      </w:r>
      <w:r>
        <w:lastRenderedPageBreak/>
        <w:t>электронной цифровой подписи (далее - ЭЦП) создавать свою ЭЦП в ЭД (подписывать ЭД)</w:t>
      </w:r>
      <w:r>
        <w:t>.</w:t>
      </w:r>
    </w:p>
    <w:p w:rsidR="00000000" w:rsidRDefault="00900FCD">
      <w:pPr>
        <w:pStyle w:val="just"/>
      </w:pPr>
      <w:r>
        <w:t>Закрытый ключ аутентификации - уникальная последовательность символов, известная владельцу Сертификата открытого ключа аутентификации (Администратору АРМ Участника) и предназначенная для аутентификации Участника на стороне Организатора с последующим уста</w:t>
      </w:r>
      <w:r>
        <w:t>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каналам связи).</w:t>
      </w:r>
    </w:p>
    <w:p w:rsidR="00000000" w:rsidRDefault="00900FCD">
      <w:pPr>
        <w:pStyle w:val="just"/>
      </w:pPr>
      <w:r>
        <w:t>Закрытый ключ подписи - уникальная последовательность симво</w:t>
      </w:r>
      <w:r>
        <w:t>лов, известная владельцу Сертификата и предназначенная для создания в электронных документах электронной цифровой подписи с использованием средств ЭЦП.</w:t>
      </w:r>
    </w:p>
    <w:p w:rsidR="00000000" w:rsidRDefault="00900FCD">
      <w:pPr>
        <w:pStyle w:val="just"/>
      </w:pPr>
      <w:r>
        <w:t>Заявка на получение сертификата ключа подписи - документ на бумажном носителе, содержащий распечатку зна</w:t>
      </w:r>
      <w:r>
        <w:t>чения открытого ключа подписи Пользователя в шестнадцатеричной системе исчисления, наименование Участника и иные идентифицирующие Пользователя реквизиты, подписанный собственноручными подписями Пользователя и руководителя Участника и заверенный оттиском пе</w:t>
      </w:r>
      <w:r>
        <w:t>чати Участника.</w:t>
      </w:r>
    </w:p>
    <w:p w:rsidR="00000000" w:rsidRDefault="00900FCD">
      <w:pPr>
        <w:pStyle w:val="just"/>
      </w:pPr>
      <w:r>
        <w:t>Компрометация закрытого ключа подписи - событие, определенное владельцем Сертификата как ознакомление неуполномоченным лицом (лицами) с его закрытым ключом подписи, хищение, утеря носителя закрытого ключа подписи, несанкционированное копиро</w:t>
      </w:r>
      <w:r>
        <w:t>вание или другие причины появления у владельца Сертификата сомнений в сохранении тайны закрытого ключа подписи.</w:t>
      </w:r>
    </w:p>
    <w:p w:rsidR="00000000" w:rsidRDefault="00900FCD">
      <w:pPr>
        <w:pStyle w:val="just"/>
      </w:pPr>
      <w:r>
        <w:t>Корректная ЭЦП - ЭЦП лица, имеющего право подписи соответствующего документа, и для этой ЭЦП соблюдены следующие условия:</w:t>
      </w:r>
    </w:p>
    <w:p w:rsidR="00000000" w:rsidRDefault="00900FCD">
      <w:pPr>
        <w:pStyle w:val="just"/>
      </w:pPr>
      <w:r>
        <w:t>- сертификат ключа под</w:t>
      </w:r>
      <w:r>
        <w:t>писи (далее - Сертификат), относящийся к этой ЭЦП, издан Уполномоченным удостоверяющим центром (далее - УУЦ) Федерального казначейства и не утратил силу (действует) на момент проверки или на момент подписания ЭД;</w:t>
      </w:r>
    </w:p>
    <w:p w:rsidR="00000000" w:rsidRDefault="00900FCD">
      <w:pPr>
        <w:pStyle w:val="just"/>
      </w:pPr>
      <w:r>
        <w:t>- подтверждена подлинность этой ЭЦП в ЭД;</w:t>
      </w:r>
    </w:p>
    <w:p w:rsidR="00000000" w:rsidRDefault="00900FCD">
      <w:pPr>
        <w:pStyle w:val="just"/>
      </w:pPr>
      <w:r>
        <w:t>-</w:t>
      </w:r>
      <w:r>
        <w:t xml:space="preserve"> ЭЦП используется в соответствии со сведениями, указанными в Сертификате.</w:t>
      </w:r>
    </w:p>
    <w:p w:rsidR="00000000" w:rsidRDefault="00900FCD">
      <w:pPr>
        <w:pStyle w:val="just"/>
      </w:pPr>
      <w:r>
        <w:t>Носитель ключевой информации - материальный носитель информации, содержащий закрытый ключ подписи или аутентификации.</w:t>
      </w:r>
    </w:p>
    <w:p w:rsidR="00000000" w:rsidRDefault="00900FCD">
      <w:pPr>
        <w:pStyle w:val="just"/>
      </w:pPr>
      <w:r>
        <w:t>Открытый ключ аутентификации - уникальная последовательность сим</w:t>
      </w:r>
      <w:r>
        <w:t>волов, соответствующая закрытому ключу аутентификации, доступная Сторонам и предназначенная для подтверждения подлинности Участника при его аутентификации на стороне Организатора, с последующим установлением защищенного (шифрованного) канала связи при инфо</w:t>
      </w:r>
      <w:r>
        <w:t>рмационном взаимодействии в СЭДФК между Сторонами с использованием СКЗИ (для защиты информации при ее передаче по открытым каналам связи). Принадлежность открытого ключа аутентификации владельцу подтверждается Сертификатом открытого ключа аутентификации, и</w:t>
      </w:r>
      <w:r>
        <w:t>зданным Администратором безопасности информации Организатора.</w:t>
      </w:r>
    </w:p>
    <w:p w:rsidR="00000000" w:rsidRDefault="00900FCD">
      <w:pPr>
        <w:pStyle w:val="just"/>
      </w:pPr>
      <w:r>
        <w:lastRenderedPageBreak/>
        <w:t>Открытый ключ подписи - уникальная последовательность символов, соответствующая закрытому ключу подписи, доступная Сторонам и предназначенная для подтверждения подлинности ЭЦП в ЭД. Принадлежнос</w:t>
      </w:r>
      <w:r>
        <w:t>ть открытого ключа владельцу Сертификата в СЭДФК подтверждается Сертификатом, изданным УУЦ.</w:t>
      </w:r>
    </w:p>
    <w:p w:rsidR="00000000" w:rsidRDefault="00900FCD">
      <w:pPr>
        <w:pStyle w:val="just"/>
      </w:pPr>
      <w:r>
        <w:t>Отправитель - юридическое лицо в СЭДФК, которое само непосредственно направляет или от имени которого направляется ЭД.</w:t>
      </w:r>
    </w:p>
    <w:p w:rsidR="00000000" w:rsidRDefault="00900FCD">
      <w:pPr>
        <w:pStyle w:val="just"/>
      </w:pPr>
      <w:r>
        <w:t>Подтверждение подлинности ЭЦП в ЭД - положите</w:t>
      </w:r>
      <w:r>
        <w:t>льный результат проверки принадлежности ЭЦП в ЭД владельцу Сертификата и отсутствия искажений в подписанном данной ЭЦП ЭД.</w:t>
      </w:r>
    </w:p>
    <w:p w:rsidR="00000000" w:rsidRDefault="00900FCD">
      <w:pPr>
        <w:pStyle w:val="just"/>
      </w:pPr>
      <w:r>
        <w:t>Получатель - юридическое лицо в СЭДФК, которому ЭД отправлен самим отправителем или от имени отправителя.</w:t>
      </w:r>
    </w:p>
    <w:p w:rsidR="00000000" w:rsidRDefault="00900FCD">
      <w:pPr>
        <w:pStyle w:val="just"/>
      </w:pPr>
      <w:r>
        <w:t>Пользователи - лица Сторон,</w:t>
      </w:r>
      <w:r>
        <w:t xml:space="preserve"> осуществляющие формирование, подписание, отправку/получение, проверку, хранение и учет ЭД или/и обеспечивающие эксплуатацию ПО и технических средств АРМ.</w:t>
      </w:r>
    </w:p>
    <w:p w:rsidR="00000000" w:rsidRDefault="00900FCD">
      <w:pPr>
        <w:pStyle w:val="just"/>
      </w:pPr>
      <w:r>
        <w:t>Пользователь сертификата ключа подписи - физическое лицо, использующее полученные у Организатора свед</w:t>
      </w:r>
      <w:r>
        <w:t>ения о Сертификате для проверки принадлежности ЭЦП владельцу Сертификата.</w:t>
      </w:r>
    </w:p>
    <w:p w:rsidR="00000000" w:rsidRDefault="00900FCD">
      <w:pPr>
        <w:pStyle w:val="just"/>
      </w:pPr>
      <w:r>
        <w:t>Программное обеспечение (ПО) - совокупность программ и программных документов, необходимых для их эксплуатации.</w:t>
      </w:r>
    </w:p>
    <w:p w:rsidR="00000000" w:rsidRDefault="00900FCD">
      <w:pPr>
        <w:pStyle w:val="just"/>
      </w:pPr>
      <w:r>
        <w:t>Сертификат ключа подписи (Сертификат) - документ на бумажном носителе или ЭД, заверенный ЭЦП УУЦ, который включает в себя открытый ключ подписи владельца Сертификата. Сертификат выдается УУЦ для подтверждения подлинности ЭЦП и идентификации владельца Серти</w:t>
      </w:r>
      <w:r>
        <w:t>фиката.</w:t>
      </w:r>
    </w:p>
    <w:p w:rsidR="00000000" w:rsidRDefault="00900FCD">
      <w:pPr>
        <w:pStyle w:val="just"/>
      </w:pPr>
      <w:r>
        <w:t>Сертификат открытого ключа аутентификации - электронный документ, который включает в себя открытый ключ аутентификации владельца. Сертификат открытого ключа аутентификации издается Администратором безопасности информации Организатора для обеспечени</w:t>
      </w:r>
      <w:r>
        <w:t>я аутентификации Участника на стороне Организатора с последующим установлением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</w:t>
      </w:r>
      <w:r>
        <w:t>м связи).</w:t>
      </w:r>
    </w:p>
    <w:p w:rsidR="00000000" w:rsidRDefault="00900FCD">
      <w:pPr>
        <w:pStyle w:val="just"/>
      </w:pPr>
      <w:r>
        <w:t>Система электронного документооборота Федерального казначейства (СЭДФК) - совокупность ПО и технического оборудования, обеспечивающая процесс обмена электронными документами между Сторонами.</w:t>
      </w:r>
    </w:p>
    <w:p w:rsidR="00000000" w:rsidRDefault="00900FCD">
      <w:pPr>
        <w:pStyle w:val="just"/>
      </w:pPr>
      <w:r>
        <w:t>Уполномоченное лицо - лицо, имеющее право подписи ЭД.</w:t>
      </w:r>
    </w:p>
    <w:p w:rsidR="00000000" w:rsidRDefault="00900FCD">
      <w:pPr>
        <w:pStyle w:val="just"/>
      </w:pPr>
      <w:r>
        <w:t>У</w:t>
      </w:r>
      <w:r>
        <w:t>полномоченный удостоверяющий центр Федерального казначейства (УУЦ) - основной компонент инфраструктуры открытых ключей Федерального казначейства, осуществляющий выполнение целевых функций удостоверяющего центра.</w:t>
      </w:r>
    </w:p>
    <w:p w:rsidR="00000000" w:rsidRDefault="00900FCD">
      <w:pPr>
        <w:pStyle w:val="just"/>
      </w:pPr>
      <w:r>
        <w:t>Региональный центр регистрации УУЦ (РЦР) - о</w:t>
      </w:r>
      <w:r>
        <w:t xml:space="preserve">сновной организационно-технический компонент службы регистрации УУЦ, реализующий взаимодействие конечных </w:t>
      </w:r>
      <w:r>
        <w:lastRenderedPageBreak/>
        <w:t>пользователей информационной системы Федерального казначейства и других компонентов ведомственной инфраструктуры открытых ключей с УУЦ.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1.2. Предмет р</w:t>
      </w:r>
      <w:r>
        <w:t>егулирования настоящих Правил электронного документооборота в системе электронного документооборота Федерального казначейства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1.2.1. Настоящие Правила электронного документооборота в системе электронного документооборота Федерального казначейства (далее -</w:t>
      </w:r>
      <w:r>
        <w:t xml:space="preserve"> Правила) устанавливают общие принципы осуществления электронного документооборота (далее - ЭДО) между Сторонами.</w:t>
      </w:r>
    </w:p>
    <w:p w:rsidR="00000000" w:rsidRDefault="00900FCD">
      <w:pPr>
        <w:pStyle w:val="just"/>
      </w:pPr>
      <w:r>
        <w:t>1.2.2. Настоящие Правила не регулируют вопросы обмена электронными сообщениями, не являющимися ЭД в соответствии с договором об обмене ЭД, зак</w:t>
      </w:r>
      <w:r>
        <w:t>лючаемыми между Сторонами (далее - Договор).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1.3. Документы, регулирующие ЭДО в СЭДФК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1.3.1. ЭДО в СЭДФК регулируется следующими документами:</w:t>
      </w:r>
    </w:p>
    <w:p w:rsidR="00000000" w:rsidRDefault="00900FCD">
      <w:pPr>
        <w:pStyle w:val="just"/>
      </w:pPr>
      <w:r>
        <w:t>- Договором;</w:t>
      </w:r>
    </w:p>
    <w:p w:rsidR="00000000" w:rsidRDefault="00900FCD">
      <w:pPr>
        <w:pStyle w:val="just"/>
      </w:pPr>
      <w:r>
        <w:t>- утвержденным Федеральным казначейством "Порядком сопровождения и технического обслуживания абонен</w:t>
      </w:r>
      <w:r>
        <w:t>тов СЭД";</w:t>
      </w:r>
    </w:p>
    <w:p w:rsidR="00000000" w:rsidRDefault="00900FCD">
      <w:pPr>
        <w:pStyle w:val="just"/>
      </w:pPr>
      <w:r>
        <w:t>- технической документацией на АРМ Участника, включая документацию на СКЗИ;</w:t>
      </w:r>
    </w:p>
    <w:p w:rsidR="00000000" w:rsidRDefault="00900FCD">
      <w:pPr>
        <w:pStyle w:val="just"/>
      </w:pPr>
      <w:r>
        <w:t>- законодательными и другими нормативными правовыми актами Российской Федерации.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1.4. Порядок и условия допуска Участника к осуществлению документооборота в СЭДФК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1.4.1</w:t>
      </w:r>
      <w:r>
        <w:t>. Участник допускается к осуществлению документооборота в СЭДФК после выполнения им следующих мероприятий:</w:t>
      </w:r>
    </w:p>
    <w:p w:rsidR="00000000" w:rsidRDefault="00900FCD">
      <w:pPr>
        <w:pStyle w:val="just"/>
      </w:pPr>
      <w:r>
        <w:t>- заключения Договора с Организатором об обмене ЭД;</w:t>
      </w:r>
    </w:p>
    <w:p w:rsidR="00000000" w:rsidRDefault="00900FCD">
      <w:pPr>
        <w:pStyle w:val="just"/>
      </w:pPr>
      <w:r>
        <w:t>- назначения администратора(ов) АРМ Участника;</w:t>
      </w:r>
    </w:p>
    <w:p w:rsidR="00000000" w:rsidRDefault="00900FCD">
      <w:pPr>
        <w:pStyle w:val="just"/>
      </w:pPr>
      <w:r>
        <w:t>- получения у Организатора необходимого для осущес</w:t>
      </w:r>
      <w:r>
        <w:t>твления ЭДО ПО, в том числе СКЗИ (исключая общесистемное и офисное ПО);</w:t>
      </w:r>
    </w:p>
    <w:p w:rsidR="00000000" w:rsidRDefault="00900FCD">
      <w:pPr>
        <w:pStyle w:val="just"/>
      </w:pPr>
      <w:r>
        <w:lastRenderedPageBreak/>
        <w:t>- установки ПО АРМ Участника;</w:t>
      </w:r>
    </w:p>
    <w:p w:rsidR="00000000" w:rsidRDefault="00900FCD">
      <w:pPr>
        <w:pStyle w:val="just"/>
      </w:pPr>
      <w:r>
        <w:t>- проведения инструктажа Пользователей Участника работе с АРМ Участника;</w:t>
      </w:r>
    </w:p>
    <w:p w:rsidR="00000000" w:rsidRDefault="00900FCD">
      <w:pPr>
        <w:pStyle w:val="just"/>
      </w:pPr>
      <w:r>
        <w:t>- получения, в случае использования СКЗИ для защиты каналов связи и аутентификаци</w:t>
      </w:r>
      <w:r>
        <w:t>и при доступе в СЭДФК, в установленном порядке ключевой документации;</w:t>
      </w:r>
    </w:p>
    <w:p w:rsidR="00000000" w:rsidRDefault="00900FCD">
      <w:pPr>
        <w:pStyle w:val="just"/>
      </w:pPr>
      <w:r>
        <w:t>- регистрации Пользователей Участника в УУЦ и получения в установленном порядке Сертификатов.</w:t>
      </w:r>
    </w:p>
    <w:p w:rsidR="00000000" w:rsidRDefault="00900FCD">
      <w:pPr>
        <w:pStyle w:val="just"/>
      </w:pPr>
      <w:r>
        <w:t>1.4.2. Участник обеспечивает защиту АРМ СЭДФК от несанкционированного доступа в соответствии с требованиями нормативных документов и законодательства Российской Федерации.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1.5. Пользователи Участника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1.5.1. Пользователи Участника несут персональную ответ</w:t>
      </w:r>
      <w:r>
        <w:t>ственность за безопасность ключевой информации, в том числе закрытых ключей подписи и аутентификации, и обязаны обеспечивать ее сохранность, неразглашение и нераспространение.</w:t>
      </w:r>
    </w:p>
    <w:p w:rsidR="00000000" w:rsidRDefault="00900FCD">
      <w:pPr>
        <w:pStyle w:val="just"/>
      </w:pPr>
      <w:r>
        <w:t>1.5.2. Пользователи Участника должны быть ознакомлены под роспись с документами,</w:t>
      </w:r>
      <w:r>
        <w:t xml:space="preserve"> регулирующими ЭДО в СЭДФК, определенными настоящими Правилами.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1.6. Порядок вступления в действие настоящих Правил, а также внесения в них изменений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1.6.1. Настоящие Правила вступают в силу в отношении Участника после заключения Договора между Сторонами</w:t>
      </w:r>
      <w:r>
        <w:t>.</w:t>
      </w:r>
    </w:p>
    <w:p w:rsidR="00000000" w:rsidRDefault="00900FCD">
      <w:pPr>
        <w:pStyle w:val="just"/>
      </w:pPr>
      <w:r>
        <w:t>1.6.2. Изменения и дополнения в настоящие Правила вносятся в порядке, установленном Договором.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1.7. Прекращение действия настоящих Правил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1.7.1. Обязательства Сторон по исполнению настоящих Правил прекращаются при расторжении Договора.</w:t>
      </w:r>
    </w:p>
    <w:p w:rsidR="00000000" w:rsidRDefault="00900FCD">
      <w:pPr>
        <w:pStyle w:val="just"/>
      </w:pPr>
      <w:r>
        <w:t>1.7.2. Прекращен</w:t>
      </w:r>
      <w:r>
        <w:t>ие действия настоящих Правил не влияет на юридическую силу и действительность ЭД, которыми Стороны обменивались до прекращения действия настоящих Правил.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3"/>
        <w:rPr>
          <w:rFonts w:eastAsia="Times New Roman"/>
        </w:rPr>
      </w:pPr>
      <w:r>
        <w:rPr>
          <w:rFonts w:eastAsia="Times New Roman"/>
        </w:rPr>
        <w:t>2. ЭЛЕКТРОННЫЕ ДОКУМЕНТЫ</w:t>
      </w:r>
    </w:p>
    <w:p w:rsidR="00000000" w:rsidRDefault="00900FCD">
      <w:pPr>
        <w:pStyle w:val="just"/>
      </w:pPr>
      <w:r>
        <w:t>2.1. Требования, предъявляемые к ЭД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2.1.1. ЭД, сформированные в СЭДФК и под</w:t>
      </w:r>
      <w:r>
        <w:t>писанные надлежащим количеством корректных ЭЦП, имеют юридическую силу наравне с бумажными документами, подписанными собственноручными подписями.</w:t>
      </w:r>
    </w:p>
    <w:p w:rsidR="00000000" w:rsidRDefault="00900FCD">
      <w:pPr>
        <w:pStyle w:val="just"/>
      </w:pPr>
      <w:r>
        <w:t>2.1.2. ЭД считаются надлежащим образом оформленными при условии их соответствия законодательству Российской Фе</w:t>
      </w:r>
      <w:r>
        <w:t>дерации, а также документам, регулирующими ЭДО в СЭДФК.</w:t>
      </w:r>
    </w:p>
    <w:p w:rsidR="00000000" w:rsidRDefault="00900FCD">
      <w:pPr>
        <w:pStyle w:val="just"/>
      </w:pPr>
      <w:r>
        <w:t>2.1.3. ЭД, не отвечающие требованиям, предъявляемым к ЭД настоящими Правилами, рассматриваются Сторонами как ЭД, не имеющие юридической силы.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2.2. Использование ЭЦП в ЭД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2.2.1. ЭД может быть подписа</w:t>
      </w:r>
      <w:r>
        <w:t>н только ЭЦП уполномоченных лиц Сторон, для которых УУЦ изданы действующие Сертификаты.</w:t>
      </w:r>
    </w:p>
    <w:p w:rsidR="00000000" w:rsidRDefault="00900FCD">
      <w:pPr>
        <w:pStyle w:val="just"/>
      </w:pPr>
      <w:r>
        <w:t xml:space="preserve">2.2.2. Прекращение действия Сертификатов уполномоченных лиц Сторон </w:t>
      </w:r>
      <w:r>
        <w:t>не влияет на юридическую силу и действительность ЭД, которыми Стороны обменивались до прекращения действия Сертификатов.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2.3. Использование ЭД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2.3.1. ЭД, подписанный надлежащим количеством корректных ЭЦП уполномоченных лиц Сторон, имеет равную юридическу</w:t>
      </w:r>
      <w:r>
        <w:t>ю силу с документом, представленным на бумажном носителе, подписанном собственноручными подписями уполномоченных лиц Сторон, и не может быть оспорен только на том основании, что он выполнен в электронном виде.</w:t>
      </w:r>
    </w:p>
    <w:p w:rsidR="00000000" w:rsidRDefault="00900FCD">
      <w:pPr>
        <w:pStyle w:val="just"/>
      </w:pPr>
      <w:r>
        <w:t>2.3.2. ЭД может иметь неограниченное количеств</w:t>
      </w:r>
      <w:r>
        <w:t>о экземпляров, в том числе выполненных на машиночитаемых носителях различного типа. Для создания дополнительного экземпляра существующего ЭД осуществляется копирование ЭД вместе со всеми ЭЦП.</w:t>
      </w:r>
    </w:p>
    <w:p w:rsidR="00000000" w:rsidRDefault="00900FCD">
      <w:pPr>
        <w:pStyle w:val="just"/>
      </w:pPr>
      <w:r>
        <w:t>2.3.3. Все экземпляры ЭД являются подлинниками данного ЭД.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2.4.</w:t>
      </w:r>
      <w:r>
        <w:t xml:space="preserve"> Представление сведений, содержащихся в ЭД, на бумажном носителе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2.4.1. Сведения, содержащиеся в ЭД, могут быть представлены (распечатаны) на бумажном носителе. В этом случае их соответствие ЭД должно быть заверено Организатором или Участником в установле</w:t>
      </w:r>
      <w:r>
        <w:t>нном порядке.</w:t>
      </w:r>
    </w:p>
    <w:p w:rsidR="00000000" w:rsidRDefault="00900FCD">
      <w:pPr>
        <w:pStyle w:val="just"/>
      </w:pPr>
      <w:r>
        <w:t>2.4.2. Программы, осуществляющие представление сведений, содержащихся в ЭД на бумажных носителях, являются составной частью ПО, используемого в СЭДФК.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3"/>
        <w:rPr>
          <w:rFonts w:eastAsia="Times New Roman"/>
        </w:rPr>
      </w:pPr>
      <w:r>
        <w:rPr>
          <w:rFonts w:eastAsia="Times New Roman"/>
        </w:rPr>
        <w:t>3. ОРГАНИЗАЦИЯ ЭДО</w:t>
      </w:r>
    </w:p>
    <w:p w:rsidR="00000000" w:rsidRDefault="00900FCD">
      <w:pPr>
        <w:pStyle w:val="just"/>
      </w:pPr>
      <w:r>
        <w:t>3.1. ЭДО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3.1.1. ЭДО включает:</w:t>
      </w:r>
    </w:p>
    <w:p w:rsidR="00000000" w:rsidRDefault="00900FCD">
      <w:pPr>
        <w:pStyle w:val="just"/>
      </w:pPr>
      <w:r>
        <w:t>- формирование ЭД и их ЭЦП с использован</w:t>
      </w:r>
      <w:r>
        <w:t>ием закрытых ключей подписи соответствующих уполномоченных лиц Сторон;</w:t>
      </w:r>
    </w:p>
    <w:p w:rsidR="00000000" w:rsidRDefault="00900FCD">
      <w:pPr>
        <w:pStyle w:val="just"/>
      </w:pPr>
      <w:r>
        <w:t>- отправку и доставку ЭД;</w:t>
      </w:r>
    </w:p>
    <w:p w:rsidR="00000000" w:rsidRDefault="00900FCD">
      <w:pPr>
        <w:pStyle w:val="just"/>
      </w:pPr>
      <w:r>
        <w:t>- проверку подлинности ЭЦП в доставленном ЭД:</w:t>
      </w:r>
    </w:p>
    <w:p w:rsidR="00000000" w:rsidRDefault="00900FCD">
      <w:pPr>
        <w:pStyle w:val="just"/>
      </w:pPr>
      <w:r>
        <w:t>- подтверждение получения ЭД;</w:t>
      </w:r>
    </w:p>
    <w:p w:rsidR="00000000" w:rsidRDefault="00900FCD">
      <w:pPr>
        <w:pStyle w:val="just"/>
      </w:pPr>
      <w:r>
        <w:t>- отзыв ЭД;</w:t>
      </w:r>
    </w:p>
    <w:p w:rsidR="00000000" w:rsidRDefault="00900FCD">
      <w:pPr>
        <w:pStyle w:val="just"/>
      </w:pPr>
      <w:r>
        <w:t>- учет ЭД (регистрацию входящих и исходящих ЭД);</w:t>
      </w:r>
    </w:p>
    <w:p w:rsidR="00000000" w:rsidRDefault="00900FCD">
      <w:pPr>
        <w:pStyle w:val="just"/>
      </w:pPr>
      <w:r>
        <w:t>- хранение ЭД;</w:t>
      </w:r>
    </w:p>
    <w:p w:rsidR="00000000" w:rsidRDefault="00900FCD">
      <w:pPr>
        <w:pStyle w:val="just"/>
      </w:pPr>
      <w:r>
        <w:t>- созда</w:t>
      </w:r>
      <w:r>
        <w:t>ние дополнительных экземпляров ЭД;</w:t>
      </w:r>
    </w:p>
    <w:p w:rsidR="00000000" w:rsidRDefault="00900FCD">
      <w:pPr>
        <w:pStyle w:val="just"/>
      </w:pPr>
      <w:r>
        <w:t>- создание представлений (распечатывание) ЭД в бумажном виде.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3.2. Формирование ЭД и их ЭЦП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3.2.1. Формирование ЭД и их ЭЦП осуществляется согласно документам, регулирующим ЭДО в СЭДФК, определенным настоящими Правилами.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3.3. Отправка и доставка ЭД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 xml:space="preserve">3.3.1. В отношениях между отправителем и получателем ЭД считается исходящим от отправителя, если </w:t>
      </w:r>
      <w:r>
        <w:t>ЭД отправлен лицом, уполномоченным действовать от имени отправителя в отношении данного ЭД.</w:t>
      </w:r>
    </w:p>
    <w:p w:rsidR="00000000" w:rsidRDefault="00900FCD">
      <w:pPr>
        <w:pStyle w:val="just"/>
      </w:pPr>
      <w:r>
        <w:t>3.3.2. ЭД не считается исходящим от отправителя, если получатель знал или должен был знать, в том числе в результате выполнения проверки, о том, что ЭД не исходит о</w:t>
      </w:r>
      <w:r>
        <w:t>т отправителя, или получатель знал или должен был знать, в том числе в результате выполнения проверки, о том, что получен искаженный ЭД.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3.4. Проверка подлинности доставленного ЭД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3.4.1. Проверка подлинности ЭД включает:</w:t>
      </w:r>
    </w:p>
    <w:p w:rsidR="00000000" w:rsidRDefault="00900FCD">
      <w:pPr>
        <w:pStyle w:val="just"/>
      </w:pPr>
      <w:r>
        <w:t>- проверку ЭД на соответствие док</w:t>
      </w:r>
      <w:r>
        <w:t>ументам, регулирующим ЭДО в СЭДФК, определенным настоящими Правилами;</w:t>
      </w:r>
    </w:p>
    <w:p w:rsidR="00000000" w:rsidRDefault="00900FCD">
      <w:pPr>
        <w:pStyle w:val="just"/>
      </w:pPr>
      <w:r>
        <w:t>- проверку подлинности всех ЭЦП в ЭД;</w:t>
      </w:r>
    </w:p>
    <w:p w:rsidR="00000000" w:rsidRDefault="00900FCD">
      <w:pPr>
        <w:pStyle w:val="just"/>
      </w:pPr>
      <w:r>
        <w:t>- проверку статуса соответствующих Сертификатов на момент подписания или приема соответствующего ЭД.</w:t>
      </w:r>
    </w:p>
    <w:p w:rsidR="00000000" w:rsidRDefault="00900FCD">
      <w:pPr>
        <w:pStyle w:val="just"/>
      </w:pPr>
      <w:r>
        <w:t>3.4.2. В случае положительного результата прове</w:t>
      </w:r>
      <w:r>
        <w:t>рки подлинности ЭД данный ЭД принимается к исполнению. В противном случае данный ЭД к исполнению не принимается, о чем получатель должен послать уведомление отправителю с указанием причины непринятия документа к исполнению.</w:t>
      </w:r>
    </w:p>
    <w:p w:rsidR="00000000" w:rsidRDefault="00900FCD">
      <w:pPr>
        <w:pStyle w:val="just"/>
      </w:pPr>
      <w:r>
        <w:t xml:space="preserve">3.4.3. Не принятые к исполнению </w:t>
      </w:r>
      <w:r>
        <w:t>ЭД сохраняются на случай разрешения относительно них конфликтных ситуаций.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3.5. Подтверждение получения ЭД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3.5.1. Подтверждение получения ЭД (уведомление) производится в автоматическом режиме, согласно документам, регулирующим ЭДО в СЭДФК, определенным н</w:t>
      </w:r>
      <w:r>
        <w:t>астоящими Правилами.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3.6. Отзыв ЭД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3.6.1. Участник вправе отозвать отправленный ЭД согласно документам, регулирующим ЭДО в СЭДФК, определенным настоящими Правилами.</w:t>
      </w:r>
    </w:p>
    <w:p w:rsidR="00000000" w:rsidRDefault="00900FCD">
      <w:pPr>
        <w:pStyle w:val="just"/>
      </w:pPr>
      <w:r>
        <w:t>3.6.2. ЭД может быть отозван отправителем до начала его обработки (исполнения) получателе</w:t>
      </w:r>
      <w:r>
        <w:t>м.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3.7. Учет ЭД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3.7.1. Учет ЭД осуществляется путем ведения электронных журналов учета в АРМ Участника.</w:t>
      </w:r>
    </w:p>
    <w:p w:rsidR="00000000" w:rsidRDefault="00900FCD">
      <w:pPr>
        <w:pStyle w:val="just"/>
      </w:pPr>
      <w:r>
        <w:t>3.7.2. Срок хранения электронных журналов учета определяется сроком хранения учитываемых ЭД.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3.8. Хранение ЭД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3.8.1. ЭД должны храниться с сохранением всех реквизитов (полей), включая все ЭЦП. Допускается хранение ЭД в виде последовательности всех полей ЭД (включая все ЭЦП) в записи базы данных.</w:t>
      </w:r>
    </w:p>
    <w:p w:rsidR="00000000" w:rsidRDefault="00900FCD">
      <w:pPr>
        <w:pStyle w:val="just"/>
      </w:pPr>
      <w:r>
        <w:t>3.8.2. Срок хранения ЭД должен соответствовать сроку хранения соответ</w:t>
      </w:r>
      <w:r>
        <w:t>ствующих документов на бумажных носителях.</w:t>
      </w:r>
    </w:p>
    <w:p w:rsidR="00000000" w:rsidRDefault="00900FCD">
      <w:pPr>
        <w:pStyle w:val="just"/>
      </w:pPr>
      <w:r>
        <w:t>3.8.3. Хранение ЭД должно сопровождаться хранением соответствующих электронных журналов учета, Сертификатов, подтверждений о доставке ЭД, а также ПО, обеспечивающего возможность работы с электронными журналами и п</w:t>
      </w:r>
      <w:r>
        <w:t>роверки ЭЦП хранимых ЭД.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3"/>
        <w:rPr>
          <w:rFonts w:eastAsia="Times New Roman"/>
        </w:rPr>
      </w:pPr>
      <w:r>
        <w:rPr>
          <w:rFonts w:eastAsia="Times New Roman"/>
        </w:rPr>
        <w:t>4. ОБЕСПЕЧЕНИЕ ИНФОРМАЦИОННОЙ БЕЗОПАСНОСТИ</w:t>
      </w:r>
    </w:p>
    <w:p w:rsidR="00000000" w:rsidRDefault="00900FCD">
      <w:pPr>
        <w:pStyle w:val="just"/>
      </w:pPr>
      <w:r>
        <w:t>4.1. Общие требования обеспечения защиты информации в СЭДФК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4.1.1. В случае обмена конфиденциальной информацией Участник должен выполнять требования "Инструкции об организации и обеспече</w:t>
      </w:r>
      <w:r>
        <w:t>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содержащих сведений, составляющих государственную тайну", утвержденной Приказом Федерального агентства</w:t>
      </w:r>
      <w:r>
        <w:t xml:space="preserve"> правительственной связи и информации (ФАПСИ) при Президенте Российской Федерации от 13.06.2001 N 152 (далее - Инструкция N 152).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4.2. Управление ключевой информацией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4.2.1. Управление ключевой информацией осуществляют администраторы безопасности информа</w:t>
      </w:r>
      <w:r>
        <w:t>ции, уполномоченные лица УУЦ и администраторы АРМ Участника.</w:t>
      </w:r>
    </w:p>
    <w:p w:rsidR="00000000" w:rsidRDefault="00900FCD">
      <w:pPr>
        <w:pStyle w:val="just"/>
      </w:pPr>
      <w:r>
        <w:t>4.2.2. Ключевая информация содержит сведения конфиденциального характера, хранится на учтенных в установленном порядке носителях ключевой информации и не подлежит передаче третьим лицам.</w:t>
      </w:r>
    </w:p>
    <w:p w:rsidR="00000000" w:rsidRDefault="00900FCD">
      <w:pPr>
        <w:pStyle w:val="just"/>
      </w:pPr>
      <w:r>
        <w:t>4.2.3. Н</w:t>
      </w:r>
      <w:r>
        <w:t>осители ключевой информации относятся к материальным носителям, содержащим информацию ограниченного распространения. При обращении с ними должны выполняться требования Инструкции N 152, иных документов, регламентирующих порядок обращения с информацией огра</w:t>
      </w:r>
      <w:r>
        <w:t>ниченного распространения в федеральных органах исполнительной власти, и настоящих Правил.</w:t>
      </w:r>
    </w:p>
    <w:p w:rsidR="00000000" w:rsidRDefault="00900FCD">
      <w:pPr>
        <w:pStyle w:val="just"/>
      </w:pPr>
      <w:r>
        <w:t>4.2.4. Учет носителей ключевой информации осуществляют администраторы безопасности информации и администраторы АРМ Участника по соответствующим учетным формам.</w:t>
      </w:r>
    </w:p>
    <w:p w:rsidR="00000000" w:rsidRDefault="00900FCD">
      <w:pPr>
        <w:pStyle w:val="just"/>
      </w:pPr>
      <w:r>
        <w:t>4.2.5</w:t>
      </w:r>
      <w:r>
        <w:t>. Требования по организации хранения и использования носителей ключевой информации.</w:t>
      </w:r>
    </w:p>
    <w:p w:rsidR="00000000" w:rsidRDefault="00900FCD">
      <w:pPr>
        <w:pStyle w:val="just"/>
      </w:pPr>
      <w:r>
        <w:t>4.2.5.1. Порядок хранения и использования носителей ключевой информации должен исключать возможность несанкционированного доступа к ним.</w:t>
      </w:r>
    </w:p>
    <w:p w:rsidR="00000000" w:rsidRDefault="00900FCD">
      <w:pPr>
        <w:pStyle w:val="just"/>
      </w:pPr>
      <w:r>
        <w:t>4.2.5.2. Во время работы с носителя</w:t>
      </w:r>
      <w:r>
        <w:t>ми ключевой информации доступ к ним посторонних лиц должен быть исключен.</w:t>
      </w:r>
    </w:p>
    <w:p w:rsidR="00000000" w:rsidRDefault="00900FCD">
      <w:pPr>
        <w:pStyle w:val="just"/>
      </w:pPr>
      <w:r>
        <w:t>4.2.5.3. Не разрешается:</w:t>
      </w:r>
    </w:p>
    <w:p w:rsidR="00000000" w:rsidRDefault="00900FCD">
      <w:pPr>
        <w:pStyle w:val="just"/>
      </w:pPr>
      <w:r>
        <w:t>- производить несанкционированное копирование носителей ключевой информации;</w:t>
      </w:r>
    </w:p>
    <w:p w:rsidR="00000000" w:rsidRDefault="00900FCD">
      <w:pPr>
        <w:pStyle w:val="just"/>
      </w:pPr>
      <w:r>
        <w:t>- знакомить или передавать носители ключевой информации лицам, к ним не допущенн</w:t>
      </w:r>
      <w:r>
        <w:t>ым;</w:t>
      </w:r>
    </w:p>
    <w:p w:rsidR="00000000" w:rsidRDefault="00900FCD">
      <w:pPr>
        <w:pStyle w:val="just"/>
      </w:pPr>
      <w:r>
        <w:t>- выводить закрытые ключи подписи на дисплей или принтер;</w:t>
      </w:r>
    </w:p>
    <w:p w:rsidR="00000000" w:rsidRDefault="00900FCD">
      <w:pPr>
        <w:pStyle w:val="just"/>
      </w:pPr>
      <w:r>
        <w:t>- вставлять носитель ключевой информации в считывающее устройство других компьютеров;</w:t>
      </w:r>
    </w:p>
    <w:p w:rsidR="00000000" w:rsidRDefault="00900FCD">
      <w:pPr>
        <w:pStyle w:val="just"/>
      </w:pPr>
      <w:r>
        <w:t>- оставлять носитель ключевой информации без присмотра на рабочем месте;</w:t>
      </w:r>
    </w:p>
    <w:p w:rsidR="00000000" w:rsidRDefault="00900FCD">
      <w:pPr>
        <w:pStyle w:val="just"/>
      </w:pPr>
      <w:r>
        <w:t>- записывать на носитель ключевой информации посторонние файлы.</w:t>
      </w:r>
    </w:p>
    <w:p w:rsidR="00000000" w:rsidRDefault="00900FCD">
      <w:pPr>
        <w:pStyle w:val="just"/>
      </w:pPr>
      <w:r>
        <w:t>4.2.6. Порядок работы с ключами аутентификации для организации шифрованной связи (при использовании аппаратно-программного комплекса шифрования (далее - АПКШ) "Континент").</w:t>
      </w:r>
    </w:p>
    <w:p w:rsidR="00000000" w:rsidRDefault="00900FCD">
      <w:pPr>
        <w:pStyle w:val="just"/>
      </w:pPr>
      <w:r>
        <w:t>4.2.6.1. Формирован</w:t>
      </w:r>
      <w:r>
        <w:t>ие комплекта ключей аутентификации и запроса на получение сертификата открытого ключа аутентификации осуществляется администратором АРМ Участника с последующей передачей запроса администратору безопасности информации любым доступным способом (администратор</w:t>
      </w:r>
      <w:r>
        <w:t xml:space="preserve"> безопасности информации может формировать ключи аутентификации, соответствующий запрос и сертификат только для обеспечения проверки подключения АРМ Участника и проведения тестового обмена ЭД с Участником по защищенным каналам связи).</w:t>
      </w:r>
    </w:p>
    <w:p w:rsidR="00000000" w:rsidRDefault="00900FCD">
      <w:pPr>
        <w:pStyle w:val="just"/>
      </w:pPr>
      <w:r>
        <w:t xml:space="preserve">4.2.6.2. Мероприятия </w:t>
      </w:r>
      <w:r>
        <w:t>по обеспечению удаленного защищенного доступа к информационным ресурсам Организатора и выпуску сертификата открытого ключа аутентификации осуществляются администратором безопасности информации в соответствии с эксплуатационной документацией на СКЗИ.</w:t>
      </w:r>
    </w:p>
    <w:p w:rsidR="00000000" w:rsidRDefault="00900FCD">
      <w:pPr>
        <w:pStyle w:val="just"/>
      </w:pPr>
      <w:r>
        <w:t>4.2.6.</w:t>
      </w:r>
      <w:r>
        <w:t>3. Передача сертификата открытого ключа аутентификации администратору АРМ Участника или представителю Участника, действующего на основании доверенности, осуществляется любым доступным способом. Срок действия ключа аутентификации и соответствующего сертифик</w:t>
      </w:r>
      <w:r>
        <w:t>ата - один год.</w:t>
      </w:r>
    </w:p>
    <w:p w:rsidR="00000000" w:rsidRDefault="00900FCD">
      <w:pPr>
        <w:pStyle w:val="just"/>
      </w:pPr>
      <w:r>
        <w:t>4.2.6.4. За две недели до окончания срока действия ключей аутентификации администратор АРМ Участника осуществляет формирование нового комплекта ключей и соответствующего запроса на получение сертификата открытого ключа аутентификации, котор</w:t>
      </w:r>
      <w:r>
        <w:t>ый направляет администратору безопасности информации.</w:t>
      </w:r>
    </w:p>
    <w:p w:rsidR="00000000" w:rsidRDefault="00900FCD">
      <w:pPr>
        <w:pStyle w:val="just"/>
      </w:pPr>
      <w:r>
        <w:t>4.2.6.5. О всех случаях компрометации закрытых ключей аутентификации администратор АРМ Участника извещает администратора безопасности информации. В этом случае формируется новый комплект ключей аутентиф</w:t>
      </w:r>
      <w:r>
        <w:t>икации в соответствии с п. 4.2.6.1.</w:t>
      </w:r>
    </w:p>
    <w:p w:rsidR="00000000" w:rsidRDefault="00900FCD">
      <w:pPr>
        <w:pStyle w:val="just"/>
      </w:pPr>
      <w:r>
        <w:t>4.2.7. Порядок работы с ключами подписи.</w:t>
      </w:r>
    </w:p>
    <w:p w:rsidR="00000000" w:rsidRDefault="00900FCD">
      <w:pPr>
        <w:pStyle w:val="just"/>
      </w:pPr>
      <w:r>
        <w:t>4.2.7.1. Формирование открытого и закрытого ключей подписи и соответствующей заявки на получение Сертификата должно осуществляться уполномоченными лицами Участника.</w:t>
      </w:r>
    </w:p>
    <w:p w:rsidR="00000000" w:rsidRDefault="00900FCD">
      <w:pPr>
        <w:pStyle w:val="just"/>
      </w:pPr>
      <w:r>
        <w:t>4.2.7.2. В слу</w:t>
      </w:r>
      <w:r>
        <w:t>чае работы в СЭДФК без использования АПКШ "Континент" ключи подписи администратора АРМ Участника используются для шифрования/расшифрования данных.</w:t>
      </w:r>
    </w:p>
    <w:p w:rsidR="00000000" w:rsidRDefault="00900FCD">
      <w:pPr>
        <w:pStyle w:val="just"/>
      </w:pPr>
      <w:r>
        <w:t>4.2.7.3. Запрос на издание Сертификата Пользователя в электронном виде передается на утверждение в соответств</w:t>
      </w:r>
      <w:r>
        <w:t>ующий РЦР.</w:t>
      </w:r>
    </w:p>
    <w:p w:rsidR="00000000" w:rsidRDefault="00900FCD">
      <w:pPr>
        <w:pStyle w:val="just"/>
      </w:pPr>
      <w:r>
        <w:t>4.2.7.4. Заявки, оформленные и подписанные в установленном порядке, сопровождающиеся документами, подтверждающими права уполномоченных лиц на подпись документов, направляются в соответствующий РЦР, который в срок, не превышающий 3 рабочих дней с</w:t>
      </w:r>
      <w:r>
        <w:t xml:space="preserve"> момента подачи Заявки, и при наличии соответствующего запроса на издание Сертификата обеспечивает издание УУЦ Сертификата.</w:t>
      </w:r>
    </w:p>
    <w:p w:rsidR="00000000" w:rsidRDefault="00900FCD">
      <w:pPr>
        <w:pStyle w:val="just"/>
      </w:pPr>
      <w:r>
        <w:t>4.2.7.5. Ответственность за соответствие сведений, указанных в Сертификате, сведениям, указанным в Заявке и в представленных для рег</w:t>
      </w:r>
      <w:r>
        <w:t>истрации сопровождающих документах уполномоченных лиц Участника, несет РЦР, утвердивший запрос на издание Сертификата.</w:t>
      </w:r>
    </w:p>
    <w:p w:rsidR="00000000" w:rsidRDefault="00900FCD">
      <w:pPr>
        <w:pStyle w:val="just"/>
      </w:pPr>
      <w:r>
        <w:t>4.2.7.6. Пользователи Участника получают изданные УУЦ Сертификаты в установленном порядке.</w:t>
      </w:r>
    </w:p>
    <w:p w:rsidR="00000000" w:rsidRDefault="00900FCD">
      <w:pPr>
        <w:pStyle w:val="just"/>
      </w:pPr>
      <w:r>
        <w:t>4.2.7.7. Владельцы Сертификатов несут персонал</w:t>
      </w:r>
      <w:r>
        <w:t>ьную ответственность за безопасность (сохранение в тайне) своих закрытых ключей подписи и обязаны обеспечивать их сохранность, неразглашение и нераспространение.</w:t>
      </w:r>
    </w:p>
    <w:p w:rsidR="00000000" w:rsidRDefault="00900FCD">
      <w:pPr>
        <w:pStyle w:val="just"/>
      </w:pPr>
      <w:r>
        <w:t>4.2.7.8. Срок действия Сертификата указывается в Сертификате. Владелец Сертификата получает пр</w:t>
      </w:r>
      <w:r>
        <w:t>аво использования соответствующего закрытого ключа подписи для подписи ЭД в течение срока действия Сертификата.</w:t>
      </w:r>
    </w:p>
    <w:p w:rsidR="00000000" w:rsidRDefault="00900FCD">
      <w:pPr>
        <w:pStyle w:val="just"/>
      </w:pPr>
      <w:r>
        <w:t>4.2.7.9. Сертификат пользователя Участника доступен всем участникам СЭДФК после опубликования его в справочнике сертификатов ключей подписи УУЦ.</w:t>
      </w:r>
    </w:p>
    <w:p w:rsidR="00000000" w:rsidRDefault="00900FCD">
      <w:pPr>
        <w:pStyle w:val="just"/>
      </w:pPr>
      <w:r>
        <w:t>4.2.7.10. Срок действия открытого и закрытого ключей подписи и соответствующих Сертификатов - один год.</w:t>
      </w:r>
    </w:p>
    <w:p w:rsidR="00000000" w:rsidRDefault="00900FCD">
      <w:pPr>
        <w:pStyle w:val="just"/>
      </w:pPr>
      <w:r>
        <w:t>4.2.7.11. За 10 рабочих дней до окончания срока действия Сертификата его владелец обязан выполнить формирование новых открытого и закрытого ключей подп</w:t>
      </w:r>
      <w:r>
        <w:t>иси, соответствующего запроса на издание Сертификата и оформить заявку на получение нового Сертификата.</w:t>
      </w:r>
    </w:p>
    <w:p w:rsidR="00000000" w:rsidRDefault="00900FCD">
      <w:pPr>
        <w:pStyle w:val="just"/>
      </w:pPr>
      <w:r>
        <w:t>4.2.7.12. После окончания срока действия Сертификата его владелец теряет право использования закрытого ключа подписи, соответствующего отзываемому Серти</w:t>
      </w:r>
      <w:r>
        <w:t>фикату, и уничтожает указанный закрытый ключ подписи.</w:t>
      </w:r>
    </w:p>
    <w:p w:rsidR="00000000" w:rsidRDefault="00900FCD">
      <w:pPr>
        <w:pStyle w:val="just"/>
      </w:pPr>
      <w:r>
        <w:t>4.2.7.13. УУЦ обеспечивает хранение Сертификатов в течение срока хранения ЭД.</w:t>
      </w:r>
    </w:p>
    <w:p w:rsidR="00000000" w:rsidRDefault="00900FCD">
      <w:pPr>
        <w:pStyle w:val="just"/>
      </w:pPr>
      <w:r>
        <w:t>4.2.8. Все работы, связанные с управлением списком отозванных сертификатов и поддержанием его в актуальном состоянии, обеспе</w:t>
      </w:r>
      <w:r>
        <w:t>чиваются УУЦ.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4.3. Порядок действий при компрометации закрытых ключей подписи или аутентификации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4.3.1. К событиям, связанным с компрометацией закрытых ключей подписи или аутентификацией, относятся хищение, утрата, разглашение, несанкционированное копиро</w:t>
      </w:r>
      <w:r>
        <w:t>вание и другие происшествия, в результате которых закрытые ключи подписи или аутентификации могли стать доступными неуполномоченным лицам и (или) процессам.</w:t>
      </w:r>
    </w:p>
    <w:p w:rsidR="00000000" w:rsidRDefault="00900FCD">
      <w:pPr>
        <w:pStyle w:val="just"/>
      </w:pPr>
      <w:r>
        <w:t>4.3.2. При компрометации закрытого ключа подписи владелец соответствующего ему Сертификата немедлен</w:t>
      </w:r>
      <w:r>
        <w:t>но прекращает его использование и незамедлительно сообщает об этом в соответствующий РЦР. При компрометации закрытого ключа аутентификации уполномоченное лицо Участника немедленно прекращает его использование и незамедлительно сообщает об этом администрато</w:t>
      </w:r>
      <w:r>
        <w:t>ру АРМ Участника, а тот, в свою очередь, - администратору безопасности информации.</w:t>
      </w:r>
    </w:p>
    <w:p w:rsidR="00000000" w:rsidRDefault="00900FCD">
      <w:pPr>
        <w:pStyle w:val="just"/>
      </w:pPr>
      <w:r>
        <w:t>4.3.3. После получения от владельца Сертификата Участника сообщения о компрометации закрытого ключа подписи или аутентификации уполномоченное лицо УУЦ или администратор безо</w:t>
      </w:r>
      <w:r>
        <w:t>пасности информации проверяет достоверность полученного сообщения. В случае подтверждения полученной информации инициируется процедура отзыва или приостановления действия соответствующего Сертификата.</w:t>
      </w:r>
    </w:p>
    <w:p w:rsidR="00000000" w:rsidRDefault="00900FCD">
      <w:pPr>
        <w:pStyle w:val="just"/>
      </w:pPr>
      <w:r>
        <w:t>4.3.4. Дата и время, с которой Сертификат считается нед</w:t>
      </w:r>
      <w:r>
        <w:t>ействительным в СЭДФК, устанавливается равной дате и времени отзыва или приостановления действия Сертификата, указанного в списке отозванных сертификатов.</w:t>
      </w:r>
    </w:p>
    <w:p w:rsidR="00000000" w:rsidRDefault="00900FCD">
      <w:pPr>
        <w:pStyle w:val="just"/>
      </w:pPr>
      <w:r>
        <w:t>4.3.5. Уведомление о компрометации закрытых ключей подписи или аутентификации должно быть подтверждено официальным уведомлением Участника о компрометации в письменном виде. Уведомление должно содержать идентификационные параметры Сертификата. В случае непр</w:t>
      </w:r>
      <w:r>
        <w:t>едставления уведомления Администратор безопасности информации вправе отказать в выдаче нового Сертификата.</w:t>
      </w:r>
    </w:p>
    <w:p w:rsidR="00000000" w:rsidRDefault="00900FCD">
      <w:pPr>
        <w:pStyle w:val="just"/>
      </w:pPr>
      <w:r>
        <w:t>4.3.6. Использовать скомпрометированные закрытые ключи подписи для подписи ЭД и закрытые ключи аутентификации для организации защищенного канала связ</w:t>
      </w:r>
      <w:r>
        <w:t>и запрещается. При получении ЭД, подписанного скомпрометированным закрытым ключом подписи, данный ЭД считается недействительным, о чем получатель обязан отправить уведомление отправителю с указанием причины отказа исполнения документа.</w:t>
      </w:r>
    </w:p>
    <w:p w:rsidR="00000000" w:rsidRDefault="00900FCD">
      <w:pPr>
        <w:pStyle w:val="just"/>
      </w:pPr>
      <w:r>
        <w:t>4.3.7. В случае комп</w:t>
      </w:r>
      <w:r>
        <w:t>рометации закрытого ключа и отзыва соответствующего Сертификата с публикацией в списке отозванных сертификатов Участник установленным порядком изготавливает новые открытый и закрытый ключи подписи (аутентификации).</w:t>
      </w:r>
    </w:p>
    <w:p w:rsidR="00000000" w:rsidRDefault="00900FCD">
      <w:pPr>
        <w:pStyle w:val="just"/>
      </w:pPr>
      <w:r>
        <w:t>4.3.8. Сертификат, соответствующий скомпр</w:t>
      </w:r>
      <w:r>
        <w:t>ометированному закрытому ключу, хранится в установленном порядке в УУЦ для проведения (в случае необходимости) разбора конфликтных ситуаций, связанных с применением ЭЦП.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4.4. Отзыв сертификата ключа подписи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4.4.1. УУЦ отзывает Сертификат Участника в следующих случаях:</w:t>
      </w:r>
    </w:p>
    <w:p w:rsidR="00000000" w:rsidRDefault="00900FCD">
      <w:pPr>
        <w:pStyle w:val="just"/>
      </w:pPr>
      <w:r>
        <w:t>- в случае компрометации;</w:t>
      </w:r>
    </w:p>
    <w:p w:rsidR="00000000" w:rsidRDefault="00900FCD">
      <w:pPr>
        <w:pStyle w:val="just"/>
      </w:pPr>
      <w:r>
        <w:t>- в случае прекращения действия Договора в отношении данного Участника;</w:t>
      </w:r>
    </w:p>
    <w:p w:rsidR="00000000" w:rsidRDefault="00900FCD">
      <w:pPr>
        <w:pStyle w:val="just"/>
      </w:pPr>
      <w:r>
        <w:t>- по заявлению в письменном виде владельца Сертификата, заверенному Участником.</w:t>
      </w:r>
    </w:p>
    <w:p w:rsidR="00000000" w:rsidRDefault="00900FCD">
      <w:pPr>
        <w:pStyle w:val="just"/>
      </w:pPr>
      <w:r>
        <w:t xml:space="preserve">4.4.2. В случае </w:t>
      </w:r>
      <w:r>
        <w:t xml:space="preserve">отзыва или приостановления действия Сертификата пользователя Участника УУЦ обеспечивает публикацию списка отозванных сертификатов с указанием серийного номера Сертификата, даты, времени и причины аннулирования. Дата и время, с которых Сертификат считается </w:t>
      </w:r>
      <w:r>
        <w:t>недействительным в СЭДФК, устанавливается равной дате и времени отзыва или приостановления действия Сертификата, указанных в списке отозванных сертификатов.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3"/>
        <w:rPr>
          <w:rFonts w:eastAsia="Times New Roman"/>
        </w:rPr>
      </w:pPr>
      <w:r>
        <w:rPr>
          <w:rFonts w:eastAsia="Times New Roman"/>
        </w:rPr>
        <w:t>5. ПОРЯДОК РАЗРЕШЕНИЯ КОНФЛИКТНЫХ СИТУАЦИЙ И СПОРОВ В СВЯЗИ С ОСУЩЕСТВЛЕНИЕМ ЭДО</w:t>
      </w:r>
    </w:p>
    <w:p w:rsidR="00000000" w:rsidRDefault="00900FCD">
      <w:pPr>
        <w:pStyle w:val="just"/>
      </w:pPr>
      <w:r>
        <w:t>5.1. Возникновени</w:t>
      </w:r>
      <w:r>
        <w:t>е конфликтных ситуаций в связи с осуществлением ЭДО в СЭДФК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5.1.1. В связи с осуществлением ЭДО возможно возникновение конфликтных ситуаций, связанных с формированием, доставкой, получением, подтверждением получения ЭД, а также использования в данных доку</w:t>
      </w:r>
      <w:r>
        <w:t>ментах ЭЦП. Данные конфликтные ситуации могут возникать, в частности, в следующих случаях:</w:t>
      </w:r>
    </w:p>
    <w:p w:rsidR="00000000" w:rsidRDefault="00900FCD">
      <w:pPr>
        <w:pStyle w:val="just"/>
      </w:pPr>
      <w:r>
        <w:t>- оспаривание факта отправления и/или получения ЭД;</w:t>
      </w:r>
    </w:p>
    <w:p w:rsidR="00000000" w:rsidRDefault="00900FCD">
      <w:pPr>
        <w:pStyle w:val="just"/>
      </w:pPr>
      <w:r>
        <w:t>- оспаривание времени отправления и/или получения ЭД;</w:t>
      </w:r>
    </w:p>
    <w:p w:rsidR="00000000" w:rsidRDefault="00900FCD">
      <w:pPr>
        <w:pStyle w:val="just"/>
      </w:pPr>
      <w:r>
        <w:t>- оспаривание содержания отправленного/полученного ЭД;</w:t>
      </w:r>
    </w:p>
    <w:p w:rsidR="00000000" w:rsidRDefault="00900FCD">
      <w:pPr>
        <w:pStyle w:val="just"/>
      </w:pPr>
      <w:r>
        <w:t>- ос</w:t>
      </w:r>
      <w:r>
        <w:t>паривание подлинности экземпляров ЭД;</w:t>
      </w:r>
    </w:p>
    <w:p w:rsidR="00000000" w:rsidRDefault="00900FCD">
      <w:pPr>
        <w:pStyle w:val="just"/>
      </w:pPr>
      <w:r>
        <w:t>- оспаривание целостности ЭД;</w:t>
      </w:r>
    </w:p>
    <w:p w:rsidR="00000000" w:rsidRDefault="00900FCD">
      <w:pPr>
        <w:pStyle w:val="just"/>
      </w:pPr>
      <w:r>
        <w:t>- оспаривание идентичности лица, заверившего ЭД ЭЦП;</w:t>
      </w:r>
    </w:p>
    <w:p w:rsidR="00000000" w:rsidRDefault="00900FCD">
      <w:pPr>
        <w:pStyle w:val="just"/>
      </w:pPr>
      <w:r>
        <w:t>- оспаривание полномочий лица, заверившего ЭД ЭЦП.</w:t>
      </w:r>
    </w:p>
    <w:p w:rsidR="00000000" w:rsidRDefault="00900FCD">
      <w:pPr>
        <w:pStyle w:val="just"/>
      </w:pPr>
      <w:r>
        <w:t xml:space="preserve">5.1.2. Конфликтные ситуации разрешаются (урегулируются) Сторонами в рабочем порядке </w:t>
      </w:r>
      <w:r>
        <w:t>и/или по итогам работы комиссии по разрешению конфликтной ситуации (далее - Комиссия).</w:t>
      </w:r>
    </w:p>
    <w:p w:rsidR="00000000" w:rsidRDefault="00900FCD">
      <w:pPr>
        <w:pStyle w:val="just"/>
      </w:pPr>
      <w:r>
        <w:t>5.1.3. В случае невозможности разрешения конфликтной ситуации в рабочем порядке и/или по итогам работы Комиссии Стороны разрешают конфликтную ситуацию в претензионном по</w:t>
      </w:r>
      <w:r>
        <w:t>рядке либо направляют имеющиеся разногласия на рассмотрение вышестоящих органов либо суда в порядке, установленном законодательством Российской Федерации.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5.2. Уведомление о конфликтной ситуации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5.2.1. В случае возникновения обстоятельств, свидетельствующих, по мнению одной из Сторон, о возникновении и/или наличии конфликтной ситуации, данная Сторона (далее - Сторона-инициатор) незамедлительно извещает другую заинтересованную Сторону о возможном в</w:t>
      </w:r>
      <w:r>
        <w:t>озникновении и/или наличии конфликтной ситуации, обстоятельствах, свидетельствующих о ее возникновении или наличии, а также ее предполагаемых причинах.</w:t>
      </w:r>
    </w:p>
    <w:p w:rsidR="00000000" w:rsidRDefault="00900FCD">
      <w:pPr>
        <w:pStyle w:val="just"/>
      </w:pPr>
      <w:r>
        <w:t>5.2.2. Стороны, которым было направлено извещение о конфликтной ситуации и участвующие в ее разрешении (</w:t>
      </w:r>
      <w:r>
        <w:t>далее - Стороны-ответчики), обязаны не позднее чем в течение следующего рабочего дня проверить наличие указанных в извещении обстоятельств и по необходимости принять меры по разрешению конфликтной ситуации со своей стороны.</w:t>
      </w:r>
    </w:p>
    <w:p w:rsidR="00000000" w:rsidRDefault="00900FCD">
      <w:pPr>
        <w:pStyle w:val="just"/>
      </w:pPr>
      <w:r>
        <w:t>5.2.3. В тот же срок Стороны-отв</w:t>
      </w:r>
      <w:r>
        <w:t>етчики извещают доступными способами Сторону-инициатора о результатах проверки и, при необходимости, о мерах, принятых для разрешения конфликтной ситуации.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5.3. Разрешение конфликтной ситуации в рабочем порядке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5.3.1. Конфликтная ситуация признается разр</w:t>
      </w:r>
      <w:r>
        <w:t>ешенной в рабочем порядке в случае, если Сторона-инициатор удовлетворена информацией, полученной в извещениях Сторон-ответчиков, и не имеет к ним претензий в связи с конфликтной ситуацией.</w:t>
      </w:r>
    </w:p>
    <w:p w:rsidR="00000000" w:rsidRDefault="00900FCD">
      <w:pPr>
        <w:pStyle w:val="just"/>
      </w:pPr>
      <w:r>
        <w:t>5.3.2. В случае если Сторона-инициатор не удовлетворена информацией</w:t>
      </w:r>
      <w:r>
        <w:t>, полученной от Сторон-ответчиков, для рассмотрения конфликтной ситуации формируется Комиссия.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5.4. Формирование Комиссии по разрешению конфликтной ситуации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5.4.1. В случае, если конфликтная ситуация не была разрешена в рабочем порядке, Сторона-инициатор</w:t>
      </w:r>
      <w:r>
        <w:t xml:space="preserve"> должна не позднее чем в течение трех рабочих дней после возникновения конфликтной ситуации направить уведомление о конфликтной ситуации (далее - Уведомление) и предложение о создании комиссии по разрешению конфликтной ситуации (далее - Предложение) Сторон</w:t>
      </w:r>
      <w:r>
        <w:t>е-ответчику.</w:t>
      </w:r>
    </w:p>
    <w:p w:rsidR="00000000" w:rsidRDefault="00900FCD">
      <w:pPr>
        <w:pStyle w:val="just"/>
      </w:pPr>
      <w:r>
        <w:t>5.4.2. Уведомление должно содержать информацию о предмете и существе конфликтной ситуации, обстоятельствах, по мнению Стороны-инициатора, свидетельствующих о наличии конфликтной ситуации, возможных причинах и последствиях ее возникновения.</w:t>
      </w:r>
    </w:p>
    <w:p w:rsidR="00000000" w:rsidRDefault="00900FCD">
      <w:pPr>
        <w:pStyle w:val="just"/>
      </w:pPr>
      <w:r>
        <w:t>5.4</w:t>
      </w:r>
      <w:r>
        <w:t>.3. Уведомление должно содержать информацию с указанием фамилий, имен, отчеств, должностей и контактной информации должностных лиц Стороны-инициатора, уполномоченных в разрешении конфликтной ситуации.</w:t>
      </w:r>
    </w:p>
    <w:p w:rsidR="00000000" w:rsidRDefault="00900FCD">
      <w:pPr>
        <w:pStyle w:val="just"/>
      </w:pPr>
      <w:r>
        <w:t>5.4.4. Предложение должно содержать информацию о предла</w:t>
      </w:r>
      <w:r>
        <w:t>гаемом месте, дате и времени сбора комиссии, но не позднее трех рабочих дней со дня отправления Предложения, список предлагаемых для участия в работе Комиссии представителей Стороны-инициатора с указанием фамилий, имен, отчеств, должностей, при необходимос</w:t>
      </w:r>
      <w:r>
        <w:t>ти исполняемых при обмене электронными документами функциональных ролей (администратор, администратор безопасности и т.п.), их контактной информации (телефон, факс, электронная почта).</w:t>
      </w:r>
    </w:p>
    <w:p w:rsidR="00000000" w:rsidRDefault="00900FCD">
      <w:pPr>
        <w:pStyle w:val="just"/>
      </w:pPr>
      <w:r>
        <w:t>5.4.5. Уведомление и Предложение составляются на бумажном носителе, под</w:t>
      </w:r>
      <w:r>
        <w:t>писываются должностными лицами Стороны-инициатора, уполномоченными в разрешении конфликтной ситуации, и передаются Стороне-ответчику в установленном порядке, обеспечивающем подтверждение вручения корреспонденции.</w:t>
      </w:r>
    </w:p>
    <w:p w:rsidR="00000000" w:rsidRDefault="00900FCD">
      <w:pPr>
        <w:pStyle w:val="just"/>
      </w:pPr>
      <w:r>
        <w:t>5.4.6. Уведомление и Предложение могут быть</w:t>
      </w:r>
      <w:r>
        <w:t xml:space="preserve"> составлены и направлены в форме ЭД. При этом факт их доставки должен быть подтвержден.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5.5. Формирование комиссии по разрешению конфликтной ситуации, ее состав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5.5.1. Не позднее чем на третий рабочий день после получения Предложения Сторонами, участвующ</w:t>
      </w:r>
      <w:r>
        <w:t>ими в разрешении конфликтной ситуации, должна быть сформирована Комиссия.</w:t>
      </w:r>
    </w:p>
    <w:p w:rsidR="00000000" w:rsidRDefault="00900FCD">
      <w:pPr>
        <w:pStyle w:val="just"/>
      </w:pPr>
      <w:r>
        <w:t>5.5.2. Комиссия формируется на основании совместного приказа Сторон. Приказ устанавливает состав Комиссии, время и место ее работы.</w:t>
      </w:r>
    </w:p>
    <w:p w:rsidR="00000000" w:rsidRDefault="00900FCD">
      <w:pPr>
        <w:pStyle w:val="just"/>
      </w:pPr>
      <w:r>
        <w:t>5.5.3. Устанавливается тридцатидневный срок работы</w:t>
      </w:r>
      <w:r>
        <w:t xml:space="preserve"> Комиссии. В исключительных случаях срок работы Комиссии по согласованию Сторон может быть дополнительно продлен не более чем на тридцать дней.</w:t>
      </w:r>
    </w:p>
    <w:p w:rsidR="00000000" w:rsidRDefault="00900FCD">
      <w:pPr>
        <w:pStyle w:val="just"/>
      </w:pPr>
      <w:r>
        <w:t>5.5.4. Если Стороны не договорятся об ином, в состав Комиссии входит равное количество уполномоченных лиц каждой</w:t>
      </w:r>
      <w:r>
        <w:t xml:space="preserve"> из Сторон, участвующих в разрешении конфликтной ситуации.</w:t>
      </w:r>
    </w:p>
    <w:p w:rsidR="00000000" w:rsidRDefault="00900FCD">
      <w:pPr>
        <w:pStyle w:val="just"/>
      </w:pPr>
      <w:r>
        <w:t>5.5.5. В состав Комиссии назначаются представители служб информационно-технического обеспечения и служб обеспечения информационной безопасности, а также представители подразделений - исполнителей Э</w:t>
      </w:r>
      <w:r>
        <w:t>Д.</w:t>
      </w:r>
    </w:p>
    <w:p w:rsidR="00000000" w:rsidRDefault="00900FCD">
      <w:pPr>
        <w:pStyle w:val="just"/>
      </w:pPr>
      <w:r>
        <w:t>5.5.6. В состав Комиссии могут быть включены представители юридических служб Сторон, представители органов, осуществляющих государственное регулирование и контроль соответствующих видов деятельности.</w:t>
      </w:r>
    </w:p>
    <w:p w:rsidR="00000000" w:rsidRDefault="00900FCD">
      <w:pPr>
        <w:pStyle w:val="just"/>
      </w:pPr>
      <w:r>
        <w:t>5.5.7. Независимо от соглашения Сторон в состав Комис</w:t>
      </w:r>
      <w:r>
        <w:t>сии должен входить хотя бы один уполномоченный представитель УУЦ или РЦР.</w:t>
      </w:r>
    </w:p>
    <w:p w:rsidR="00000000" w:rsidRDefault="00900FCD">
      <w:pPr>
        <w:pStyle w:val="just"/>
      </w:pPr>
      <w:r>
        <w:t>5.5.8. По инициативе любой из Сторон к работе Комиссии для проведения технической экспертизы могут привлекаться независимые эксперты, в том числе представители поставщиков средств за</w:t>
      </w:r>
      <w:r>
        <w:t>щиты информации. При этом Сторона, привлекающая независимых экспертов, самостоятельно решает вопрос об оплате экспертных услуг.</w:t>
      </w:r>
    </w:p>
    <w:p w:rsidR="00000000" w:rsidRDefault="00900FCD">
      <w:pPr>
        <w:pStyle w:val="just"/>
      </w:pPr>
      <w:r>
        <w:t>5.5.9. Лица, входящие в состав Комиссии, должны обладать необходимыми знаниями и опытом работы в области подготовки и исполнения электронных документов, построения и функционирования СЭДФК, организации и обеспечения информационной безопасности при обмене Э</w:t>
      </w:r>
      <w:r>
        <w:t>Д, должны иметь соответствующий допуск к необходимым для проведения работы Комиссии документальным материалам и программно-техническим средствам.</w:t>
      </w:r>
    </w:p>
    <w:p w:rsidR="00000000" w:rsidRDefault="00900FCD">
      <w:pPr>
        <w:pStyle w:val="just"/>
      </w:pPr>
      <w:r>
        <w:t>5.5.10. При участии в Комиссии представителей сторонних органов и организаций их право представлять соответств</w:t>
      </w:r>
      <w:r>
        <w:t>ующие органы и организации должно подтверждаться официальным документом (доверенностью, предписанием, копией приказа или распоряжения).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5.6. Задачи, права и полномочия комиссии по разрешению конфликтной ситуации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5.6.1. Задача Комиссии - установить на орг</w:t>
      </w:r>
      <w:r>
        <w:t>анизационно-техническом уровне наличие или отсутствие фактических обстоятельств, свидетельствующих о наличии конфликтной ситуации, ее причинах и последствиях.</w:t>
      </w:r>
    </w:p>
    <w:p w:rsidR="00000000" w:rsidRDefault="00900FCD">
      <w:pPr>
        <w:pStyle w:val="just"/>
      </w:pPr>
      <w:r>
        <w:t>5.6.2. Комиссия имеет право получать доступ к необходимым для проведения ее работы документальным</w:t>
      </w:r>
      <w:r>
        <w:t xml:space="preserve"> материалам Сторон, на бумажных и электронных носителях.</w:t>
      </w:r>
    </w:p>
    <w:p w:rsidR="00000000" w:rsidRDefault="00900FCD">
      <w:pPr>
        <w:pStyle w:val="just"/>
      </w:pPr>
      <w:r>
        <w:t>5.6.3. Комиссия имеет право ознакомления с условиями и порядком подготовки, формирования, обработки, доставки, исполнения, хранения и учета электронных документов.</w:t>
      </w:r>
    </w:p>
    <w:p w:rsidR="00000000" w:rsidRDefault="00900FCD">
      <w:pPr>
        <w:pStyle w:val="just"/>
      </w:pPr>
      <w:r>
        <w:t>5.6.4. Комиссия имеет право ознаком</w:t>
      </w:r>
      <w:r>
        <w:t>ления с условиями и порядком эксплуатации Сторонами программно-технических средств обмена электронными документами.</w:t>
      </w:r>
    </w:p>
    <w:p w:rsidR="00000000" w:rsidRDefault="00900FCD">
      <w:pPr>
        <w:pStyle w:val="just"/>
      </w:pPr>
      <w:r>
        <w:t>5.6.5. Комиссия имеет право ознакомления с условиями и порядком изготовления, использования и хранения Сторонами ключевой информации, а такж</w:t>
      </w:r>
      <w:r>
        <w:t>е иной конфиденциальной информации и ее носителей, необходимых для работы средств обмена ЭД.</w:t>
      </w:r>
    </w:p>
    <w:p w:rsidR="00000000" w:rsidRDefault="00900FCD">
      <w:pPr>
        <w:pStyle w:val="just"/>
      </w:pPr>
      <w:r>
        <w:t>5.6.6. Комиссия имеет право получать объяснения от должностных лиц Сторон, обеспечивающих обмен ЭД.</w:t>
      </w:r>
    </w:p>
    <w:p w:rsidR="00000000" w:rsidRDefault="00900FCD">
      <w:pPr>
        <w:pStyle w:val="just"/>
      </w:pPr>
      <w:r>
        <w:t>5.6.7. Комиссия вправе получать от Сторон любую иную информацию</w:t>
      </w:r>
      <w:r>
        <w:t>, относящуюся, по ее мнению, к рассматриваемой конфликтной ситуации.</w:t>
      </w:r>
    </w:p>
    <w:p w:rsidR="00000000" w:rsidRDefault="00900FCD">
      <w:pPr>
        <w:pStyle w:val="just"/>
      </w:pPr>
      <w:r>
        <w:t>5.6.8. Для проведения необходимых проверок и документирования данных Комиссией могут применяться специальные программно-технические средства.</w:t>
      </w:r>
    </w:p>
    <w:p w:rsidR="00000000" w:rsidRDefault="00900FCD">
      <w:pPr>
        <w:pStyle w:val="just"/>
      </w:pPr>
      <w:r>
        <w:t>5.6.9. Комиссия не вправе давать правовую или</w:t>
      </w:r>
      <w:r>
        <w:t xml:space="preserve"> какую-либо иную оценку установленных ею фактов, кроме организационно-технической.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5.7. Протокол работы комиссии по разрешению конфликтной ситуации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5.7.1. Все действия, предпринимаемые Комиссией для выяснения фактических обстоятельств, а также выводы, сд</w:t>
      </w:r>
      <w:r>
        <w:t>еланные комиссией, заносятся в Протокол работы Комиссии.</w:t>
      </w:r>
    </w:p>
    <w:p w:rsidR="00000000" w:rsidRDefault="00900FCD">
      <w:pPr>
        <w:pStyle w:val="just"/>
      </w:pPr>
      <w:r>
        <w:t>5.7.2. Протокол работы Комиссии должен содержать следующие данные:</w:t>
      </w:r>
    </w:p>
    <w:p w:rsidR="00000000" w:rsidRDefault="00900FCD">
      <w:pPr>
        <w:pStyle w:val="just"/>
      </w:pPr>
      <w:r>
        <w:t>- состав Комиссии с указанием сведений о фамилиях, именах, отчествах, местах работы, занимаемых должностях, допусках к необходимым р</w:t>
      </w:r>
      <w:r>
        <w:t>аботам, при необходимости исполняемых при обмене ЭД функциональных ролях, контактной информации и квалификации каждого из членов комиссии;</w:t>
      </w:r>
    </w:p>
    <w:p w:rsidR="00000000" w:rsidRDefault="00900FCD">
      <w:pPr>
        <w:pStyle w:val="just"/>
      </w:pPr>
      <w:r>
        <w:t>- краткое изложение обстоятельств, свидетельствующих, по мнению Стороны-инициатора, о возникновении и/или наличии кон</w:t>
      </w:r>
      <w:r>
        <w:t>фликтной ситуации;</w:t>
      </w:r>
    </w:p>
    <w:p w:rsidR="00000000" w:rsidRDefault="00900FCD">
      <w:pPr>
        <w:pStyle w:val="just"/>
      </w:pPr>
      <w:r>
        <w:t>- установленные Комиссией фактические обстоятельства;</w:t>
      </w:r>
    </w:p>
    <w:p w:rsidR="00000000" w:rsidRDefault="00900FCD">
      <w:pPr>
        <w:pStyle w:val="just"/>
      </w:pPr>
      <w:r>
        <w:t>- мероприятия, проведенные Комиссией для установления наличия, причин возникновения и последствий возникшей конфликтной ситуации, с указанием даты времени и места их проведения;</w:t>
      </w:r>
    </w:p>
    <w:p w:rsidR="00000000" w:rsidRDefault="00900FCD">
      <w:pPr>
        <w:pStyle w:val="just"/>
      </w:pPr>
      <w:r>
        <w:t>- выв</w:t>
      </w:r>
      <w:r>
        <w:t>оды, к которым пришла Комиссия в результате проведенных мероприятий;</w:t>
      </w:r>
    </w:p>
    <w:p w:rsidR="00000000" w:rsidRDefault="00900FCD">
      <w:pPr>
        <w:pStyle w:val="just"/>
      </w:pPr>
      <w:r>
        <w:t>- подписи всех членов комиссии.</w:t>
      </w:r>
    </w:p>
    <w:p w:rsidR="00000000" w:rsidRDefault="00900FCD">
      <w:pPr>
        <w:pStyle w:val="just"/>
      </w:pPr>
      <w:r>
        <w:t>5.7.3. В случае, если мнение члена или членов Комиссии относительно порядка, методики, целей проводимых мероприятий не совпадает с мнением большинства член</w:t>
      </w:r>
      <w:r>
        <w:t>ов Комиссии, в Протокол заносится соответствующая запись, которая подписывается членом или членами Комиссии, чье особое мнение отражает соответствующая запись.</w:t>
      </w:r>
    </w:p>
    <w:p w:rsidR="00000000" w:rsidRDefault="00900FCD">
      <w:pPr>
        <w:pStyle w:val="just"/>
      </w:pPr>
      <w:r>
        <w:t>5.7.4. Протокол составляется в форме документа на бумажном носителе, по экземпляру каждой Сторон</w:t>
      </w:r>
      <w:r>
        <w:t>е. По обращению любого из членов Комиссии Стороной, к которой было направлено обращение, ему должна быть выдана заверенная копия Протокола.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5.8. Акт по итогам работы комиссии по разрешению конфликтной ситуации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5.8.1. По итогам работы Комиссии составляется Акт, при этом Акт должен содержать следующую информацию:</w:t>
      </w:r>
    </w:p>
    <w:p w:rsidR="00000000" w:rsidRDefault="00900FCD">
      <w:pPr>
        <w:pStyle w:val="just"/>
      </w:pPr>
      <w:r>
        <w:t>- состав Комиссии;</w:t>
      </w:r>
    </w:p>
    <w:p w:rsidR="00000000" w:rsidRDefault="00900FCD">
      <w:pPr>
        <w:pStyle w:val="just"/>
      </w:pPr>
      <w:r>
        <w:t>- дату и место составления Акта;</w:t>
      </w:r>
    </w:p>
    <w:p w:rsidR="00000000" w:rsidRDefault="00900FCD">
      <w:pPr>
        <w:pStyle w:val="just"/>
      </w:pPr>
      <w:r>
        <w:t>- даты и время начала и окончания работы Комиссии;</w:t>
      </w:r>
    </w:p>
    <w:p w:rsidR="00000000" w:rsidRDefault="00900FCD">
      <w:pPr>
        <w:pStyle w:val="just"/>
      </w:pPr>
      <w:r>
        <w:t>- фактические обстоятельства, установленные Комисс</w:t>
      </w:r>
      <w:r>
        <w:t>ией;</w:t>
      </w:r>
    </w:p>
    <w:p w:rsidR="00000000" w:rsidRDefault="00900FCD">
      <w:pPr>
        <w:pStyle w:val="just"/>
      </w:pPr>
      <w:r>
        <w:t>- краткий перечень мероприятий, проведенных Комиссией;</w:t>
      </w:r>
    </w:p>
    <w:p w:rsidR="00000000" w:rsidRDefault="00900FCD">
      <w:pPr>
        <w:pStyle w:val="just"/>
      </w:pPr>
      <w:r>
        <w:t>- выводы, к которым пришла Комиссия в результате проведенных мероприятий;</w:t>
      </w:r>
    </w:p>
    <w:p w:rsidR="00000000" w:rsidRDefault="00900FCD">
      <w:pPr>
        <w:pStyle w:val="just"/>
      </w:pPr>
      <w:r>
        <w:t>- подписи членов Комиссии;</w:t>
      </w:r>
    </w:p>
    <w:p w:rsidR="00000000" w:rsidRDefault="00900FCD">
      <w:pPr>
        <w:pStyle w:val="just"/>
      </w:pPr>
      <w:r>
        <w:t>- в случае наличия - особое мнение члена или членов Комиссии.</w:t>
      </w:r>
    </w:p>
    <w:p w:rsidR="00000000" w:rsidRDefault="00900FCD">
      <w:pPr>
        <w:pStyle w:val="just"/>
      </w:pPr>
      <w:r>
        <w:t>5.8.2. К Акту может прилагаться о</w:t>
      </w:r>
      <w:r>
        <w:t>собое мнение члена или членов Комиссии, не согласных с выводами Комиссии, указанными в Акте. Особое мнение составляется в произвольной форме, подписывается членом или членами Комиссии, чье мнение оно отражает.</w:t>
      </w:r>
    </w:p>
    <w:p w:rsidR="00000000" w:rsidRDefault="00900FCD">
      <w:pPr>
        <w:pStyle w:val="just"/>
      </w:pPr>
      <w:r>
        <w:t>5.8.3. Акт составляется в форме документа на б</w:t>
      </w:r>
      <w:r>
        <w:t>умажном носителе, по одному экземпляру каждой Стороне. По обращению любого из членов Комиссии Стороной, к которой было направлено обращение, ему должна быть выдана заверенная копия Акта.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5.9. Разрешение конфликтной ситуации по итогам работы комиссии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5.9.</w:t>
      </w:r>
      <w:r>
        <w:t>1. Акт Комиссии является основанием для принятия Сторонами решения по урегулированию конфликтной ситуации.</w:t>
      </w:r>
    </w:p>
    <w:p w:rsidR="00000000" w:rsidRDefault="00900FCD">
      <w:pPr>
        <w:pStyle w:val="just"/>
      </w:pPr>
      <w:r>
        <w:t>5.9.2. В срок не более трех рабочих дней со дня окончания работы Комиссии Стороны на основании выводов Комиссии принимают меры по разрешению конфликт</w:t>
      </w:r>
      <w:r>
        <w:t>ной ситуации и извещают другие Стороны о принятых мерах.</w:t>
      </w:r>
    </w:p>
    <w:p w:rsidR="00000000" w:rsidRDefault="00900FCD">
      <w:pPr>
        <w:pStyle w:val="just"/>
      </w:pPr>
      <w:r>
        <w:t>5.9.3. Конфликтная ситуация признается разрешенной по итогам работы Комиссии, если Стороны удовлетворены выводами, полученными Комиссией, мерами, принятыми другими участвующими в разрешении конфликтн</w:t>
      </w:r>
      <w:r>
        <w:t>ой ситуации Сторонами, и не имеют взаимных претензий.</w:t>
      </w:r>
    </w:p>
    <w:p w:rsidR="00000000" w:rsidRDefault="00900FCD">
      <w:pPr>
        <w:pStyle w:val="just"/>
      </w:pPr>
      <w:r>
        <w:t>5.9.4. В случае, если конфликтная ситуация признается Сторонами разрешенной, то в срок не позднее пяти рабочих дней со дня окончания работы Комиссии Стороны оформляют решение об урегулировании конфликтн</w:t>
      </w:r>
      <w:r>
        <w:t>ой ситуации (далее - Решение).</w:t>
      </w:r>
    </w:p>
    <w:p w:rsidR="00000000" w:rsidRDefault="00900FCD">
      <w:pPr>
        <w:pStyle w:val="just"/>
      </w:pPr>
      <w:r>
        <w:t>5.9.5. Решение составляется Сторонами в форме документа на бумажном носителе по одному экземпляру каждой Стороне. Решение подписывается уполномоченными в разрешении конфликтной ситуации лицами Сторон и утверждается руководите</w:t>
      </w:r>
      <w:r>
        <w:t>лями Сторон либо их заместителями.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5.10. Претензионный порядок разрешения конфликтной ситуации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5.10.1. В случае, если конфликтная ситуация не разрешена по итогам работы Комиссии, в случае прямого или косвенного отказа одной из Сторон от участия в работе,</w:t>
      </w:r>
      <w:r>
        <w:t xml:space="preserve"> или если одной из Сторон создавались препятствия работе Комиссии, а также в иных случаях, если одна из Сторон считает, что ее права в связи с обменом ЭД были нарушены, она обязана направить Стороне, которая, по ее мнению, нарушила ее права, Претензию.</w:t>
      </w:r>
    </w:p>
    <w:p w:rsidR="00000000" w:rsidRDefault="00900FCD">
      <w:pPr>
        <w:pStyle w:val="just"/>
      </w:pPr>
      <w:r>
        <w:t>5.1</w:t>
      </w:r>
      <w:r>
        <w:t>0.2. Претензия должна содержать:</w:t>
      </w:r>
    </w:p>
    <w:p w:rsidR="00000000" w:rsidRDefault="00900FCD">
      <w:pPr>
        <w:pStyle w:val="just"/>
      </w:pPr>
      <w:r>
        <w:t>- изложение существа требований Стороны-инициатора;</w:t>
      </w:r>
    </w:p>
    <w:p w:rsidR="00000000" w:rsidRDefault="00900FCD">
      <w:pPr>
        <w:pStyle w:val="just"/>
      </w:pPr>
      <w:r>
        <w:t>- при возможности денежной оценки претензии - ее сумму и расчет;</w:t>
      </w:r>
    </w:p>
    <w:p w:rsidR="00000000" w:rsidRDefault="00900FCD">
      <w:pPr>
        <w:pStyle w:val="just"/>
      </w:pPr>
      <w:r>
        <w:t>- изложение фактических обстоятельств, на которых основываются требования Стороны-инициатора и доказательс</w:t>
      </w:r>
      <w:r>
        <w:t>тва, подтверждающие их, со ссылкой на соответствующие нормы законодательства и нормативных правовых актов;</w:t>
      </w:r>
    </w:p>
    <w:p w:rsidR="00000000" w:rsidRDefault="00900FCD">
      <w:pPr>
        <w:pStyle w:val="just"/>
      </w:pPr>
      <w:r>
        <w:t>- сведения о работе Комиссии и, в случае, если Комиссия работала в связи с рассматриваемой конфликтной ситуацией, копии материалов работы Комиссии, н</w:t>
      </w:r>
      <w:r>
        <w:t>езависимо от выводов Комиссии, согласия или несогласия с этими выводами Стороны-инициатора;</w:t>
      </w:r>
    </w:p>
    <w:p w:rsidR="00000000" w:rsidRDefault="00900FCD">
      <w:pPr>
        <w:pStyle w:val="just"/>
      </w:pPr>
      <w:r>
        <w:t>- иные документы, имеющие значение, по мнению Стороны-инициатора;</w:t>
      </w:r>
    </w:p>
    <w:p w:rsidR="00000000" w:rsidRDefault="00900FCD">
      <w:pPr>
        <w:pStyle w:val="just"/>
      </w:pPr>
      <w:r>
        <w:t>- перечень прилагаемых к Претензии документов и других доказательств, а также иные сведения, необходимые для урегулирования разногласий по Претензии.</w:t>
      </w:r>
    </w:p>
    <w:p w:rsidR="00000000" w:rsidRDefault="00900FCD">
      <w:pPr>
        <w:pStyle w:val="just"/>
      </w:pPr>
      <w:r>
        <w:t>5.10.3. Претензия составляется в форме документа на бумажном носителе, подписывается руководителем Стороны</w:t>
      </w:r>
      <w:r>
        <w:t>-инициатора либо его заместителем, заверяется печатью Стороны-инициатора. Претензия и прилагаемые к ней документы направляются в адрес Стороны-ответчика в установленном порядке, обеспечивающем подтверждение вручения корреспонденции.</w:t>
      </w:r>
    </w:p>
    <w:p w:rsidR="00000000" w:rsidRDefault="00900FCD">
      <w:pPr>
        <w:pStyle w:val="just"/>
      </w:pPr>
      <w:r>
        <w:t>5.10.4. Сторона, в адре</w:t>
      </w:r>
      <w:r>
        <w:t>с которой направлена Претензия, обязана в срок не позднее трех рабочих дней удовлетворить требования Претензии или представить мотивированный отказ в их удовлетворении. Непредставление ответа на Претензию в течение указанного срока является нарушением уста</w:t>
      </w:r>
      <w:r>
        <w:t>новленного настоящими Правилами претензионного порядка и может рассматриваться в качестве отказа в удовлетворении требований Претензии.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5.11. Разрешение конфликтной ситуации судами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just"/>
      </w:pPr>
      <w:r>
        <w:t>5.11.1. В случае невозможности разрешения споров и разногласий по конфлик</w:t>
      </w:r>
      <w:r>
        <w:t>тной ситуации в рабочем порядке, по итогам работы Комиссии или в претензионном порядке Стороны передают их на рассмотрение суда в порядке, установленном законодательством Российской Федерации.</w:t>
      </w:r>
    </w:p>
    <w:p w:rsidR="00000000" w:rsidRDefault="00900FC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0FCD">
      <w:pPr>
        <w:pStyle w:val="right"/>
      </w:pPr>
      <w:r>
        <w:t>Источник - Письмо Казначейства России от 20.03.2007 № 42-7.1-1</w:t>
      </w:r>
      <w:r>
        <w:t>7/10.1-102</w:t>
      </w:r>
    </w:p>
    <w:p w:rsidR="00000000" w:rsidRDefault="00900F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https://порядокправа.рф/obrazecy/pravila_elektronnogo_dokumentooborota_v_sisteme_elektronnogo_dokumentooborota_federalnogo_kaznachejs.htm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CD"/>
    <w:rsid w:val="009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4907F8-F114-437F-AAA6-88885A4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elektronnogo_dokumentooborota_v_sisteme_elektronnogo_dokumentooborota_federalnogo_kaznachej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5944</Words>
  <Characters>33881</Characters>
  <Application>Microsoft Office Word</Application>
  <DocSecurity>0</DocSecurity>
  <Lines>282</Lines>
  <Paragraphs>79</Paragraphs>
  <ScaleCrop>false</ScaleCrop>
  <Company/>
  <LinksUpToDate>false</LinksUpToDate>
  <CharactersWithSpaces>39746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электронного документооборота в системе электронного документооборота Федерального казначейства (приложение к договору об обмене электронными документами в системе электронного документооборота Федерального казначейства)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2022-08-15T09:50:00Z</dcterms:created>
  <dcterms:modified xsi:type="dcterms:W3CDTF">2022-08-15T09:50:00Z</dcterms:modified>
</cp:coreProperties>
</file>