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A42BA">
      <w:pPr>
        <w:pStyle w:val="1"/>
        <w:rPr>
          <w:rFonts w:eastAsia="Times New Roman"/>
        </w:rPr>
      </w:pPr>
      <w:r>
        <w:rPr>
          <w:rFonts w:eastAsia="Times New Roman"/>
        </w:rPr>
        <w:t>Положение о самостоятельном участке работы (подразделении) в составе структурного подразделения предприятия (образец заполнения)</w:t>
      </w:r>
    </w:p>
    <w:p w:rsidR="00000000" w:rsidRDefault="00AA42BA">
      <w:pPr>
        <w:pStyle w:val="HTML"/>
      </w:pPr>
      <w:r>
        <w:t xml:space="preserve">             Наименование предприятия (организации, учреждения)</w:t>
      </w:r>
    </w:p>
    <w:p w:rsidR="00000000" w:rsidRDefault="00AA42BA">
      <w:pPr>
        <w:pStyle w:val="HTML"/>
      </w:pPr>
      <w:r>
        <w:t>в соответствии с учредительными документами</w:t>
      </w:r>
    </w:p>
    <w:p w:rsidR="00000000" w:rsidRDefault="00AA42BA">
      <w:pPr>
        <w:pStyle w:val="HTML"/>
      </w:pPr>
      <w:r>
        <w:t>---------------------------------------------------------------------------</w:t>
      </w:r>
    </w:p>
    <w:p w:rsidR="00000000" w:rsidRDefault="00AA42BA">
      <w:pPr>
        <w:pStyle w:val="HTML"/>
      </w:pPr>
    </w:p>
    <w:p w:rsidR="00000000" w:rsidRDefault="00AA42BA">
      <w:pPr>
        <w:pStyle w:val="HTML"/>
      </w:pPr>
      <w:r>
        <w:t xml:space="preserve">ПОЛОЖЕНИЕ  </w:t>
      </w:r>
      <w:r>
        <w:rPr>
          <w:vertAlign w:val="superscript"/>
        </w:rPr>
        <w:t>2</w:t>
      </w:r>
      <w:r>
        <w:t xml:space="preserve">                                  УТВЕРЖДАЮ</w:t>
      </w:r>
    </w:p>
    <w:p w:rsidR="00000000" w:rsidRDefault="00AA42BA">
      <w:pPr>
        <w:pStyle w:val="HTML"/>
      </w:pPr>
    </w:p>
    <w:p w:rsidR="00000000" w:rsidRDefault="00AA42BA">
      <w:pPr>
        <w:pStyle w:val="HTML"/>
      </w:pPr>
      <w:r>
        <w:t>30 ноября 2011 г. N 11/п                      Заместитель директора -</w:t>
      </w:r>
    </w:p>
    <w:p w:rsidR="00000000" w:rsidRDefault="00AA42BA">
      <w:pPr>
        <w:pStyle w:val="HTML"/>
      </w:pPr>
      <w:r>
        <w:t>заведующ</w:t>
      </w:r>
      <w:r>
        <w:t>ий управлением делами</w:t>
      </w:r>
    </w:p>
    <w:p w:rsidR="00000000" w:rsidRDefault="00AA42BA">
      <w:pPr>
        <w:pStyle w:val="HTML"/>
      </w:pPr>
      <w:r>
        <w:t>г. Сланцы</w:t>
      </w:r>
    </w:p>
    <w:p w:rsidR="00000000" w:rsidRDefault="00AA42BA">
      <w:pPr>
        <w:pStyle w:val="HTML"/>
      </w:pPr>
      <w:r>
        <w:t>Ленинградской обл.                            Подпись</w:t>
      </w:r>
    </w:p>
    <w:p w:rsidR="00000000" w:rsidRDefault="00AA42BA">
      <w:pPr>
        <w:pStyle w:val="HTML"/>
      </w:pPr>
      <w:r>
        <w:t>(наименование места</w:t>
      </w:r>
    </w:p>
    <w:p w:rsidR="00000000" w:rsidRDefault="00AA42BA">
      <w:pPr>
        <w:pStyle w:val="HTML"/>
      </w:pPr>
      <w:r>
        <w:t>издания (утверждения))</w:t>
      </w:r>
    </w:p>
    <w:p w:rsidR="00000000" w:rsidRDefault="00AA42BA">
      <w:pPr>
        <w:pStyle w:val="HTML"/>
      </w:pPr>
    </w:p>
    <w:p w:rsidR="00000000" w:rsidRDefault="00AA42BA">
      <w:pPr>
        <w:pStyle w:val="HTML"/>
      </w:pPr>
      <w:r>
        <w:t>о протокольном отделе                         Г.Д. Егорова</w:t>
      </w:r>
    </w:p>
    <w:p w:rsidR="00000000" w:rsidRDefault="00AA42BA">
      <w:pPr>
        <w:pStyle w:val="HTML"/>
      </w:pPr>
      <w:r>
        <w:t>(наименование подразделения)                  29 ноября 2011 г.</w:t>
      </w:r>
    </w:p>
    <w:p w:rsidR="00000000" w:rsidRDefault="00AA42BA">
      <w:pPr>
        <w:pStyle w:val="sel"/>
        <w:divId w:val="173111373"/>
      </w:pPr>
      <w:r>
        <w:t>2 Р</w:t>
      </w:r>
      <w:r>
        <w:t>азработано на основе типового Положения (Приложение к Постановлению Правительства Москвы от 10.02.2009 N 88-ПП).</w:t>
      </w:r>
    </w:p>
    <w:p w:rsidR="00000000" w:rsidRDefault="00AA42BA">
      <w:pPr>
        <w:pStyle w:val="just"/>
      </w:pPr>
      <w:r>
        <w:t>1. Общие положения</w:t>
      </w:r>
    </w:p>
    <w:p w:rsidR="00000000" w:rsidRDefault="00AA42BA">
      <w:pPr>
        <w:pStyle w:val="just"/>
      </w:pPr>
      <w:r>
        <w:t>1.1. Настоящее Положение разработано в соответствии с приказом директора от 15.09.2011 N 244.</w:t>
      </w:r>
    </w:p>
    <w:p w:rsidR="00000000" w:rsidRDefault="00AA42BA">
      <w:pPr>
        <w:pStyle w:val="just"/>
      </w:pPr>
      <w:r>
        <w:t>1.2. Настоящее Положение регул</w:t>
      </w:r>
      <w:r>
        <w:t>ирует повседневную деятельность протокольного отдела и устанавливает:</w:t>
      </w:r>
    </w:p>
    <w:p w:rsidR="00000000" w:rsidRDefault="00AA42BA">
      <w:pPr>
        <w:pStyle w:val="just"/>
      </w:pPr>
      <w:r>
        <w:t>1.2.1. Организационно-правовой статус протокольного отдела.</w:t>
      </w:r>
    </w:p>
    <w:p w:rsidR="00000000" w:rsidRDefault="00AA42BA">
      <w:pPr>
        <w:pStyle w:val="just"/>
      </w:pPr>
      <w:r>
        <w:t>1.2.2. Перечень функций и задач протокольного отдела.</w:t>
      </w:r>
    </w:p>
    <w:p w:rsidR="00000000" w:rsidRDefault="00AA42BA">
      <w:pPr>
        <w:pStyle w:val="just"/>
      </w:pPr>
      <w:r>
        <w:t>1.2.3. Полномочия (права и обязанности) протокольного отдела, а также по</w:t>
      </w:r>
      <w:r>
        <w:t>рядок его взаимодействия с другими структурными подразделениями (должностными лицами) предприятия.</w:t>
      </w:r>
    </w:p>
    <w:p w:rsidR="00000000" w:rsidRDefault="00AA42BA">
      <w:pPr>
        <w:pStyle w:val="just"/>
      </w:pPr>
      <w:r>
        <w:t>1.2.4. Ответственность протокольного отдела за ненадлежащее выполнение возложенных на него функций и задач.</w:t>
      </w:r>
    </w:p>
    <w:p w:rsidR="00000000" w:rsidRDefault="00AA42BA">
      <w:pPr>
        <w:pStyle w:val="just"/>
      </w:pPr>
      <w:r>
        <w:t>1.3. Протокольный отдел - внутреннее подразделени</w:t>
      </w:r>
      <w:r>
        <w:t>е в составе управления делами предприятия, предназначенное для организационно-документационного обеспечения протокольных мероприятий (заседаний, совещаний, переговоров, семинаров, круглых столов, слушаний, экспертных советов, консилиумов, симпозиумов, конф</w:t>
      </w:r>
      <w:r>
        <w:t>еренций, брифингов и др.) с участием представителей предприятия.</w:t>
      </w:r>
    </w:p>
    <w:p w:rsidR="00000000" w:rsidRDefault="00AA42BA">
      <w:pPr>
        <w:pStyle w:val="just"/>
      </w:pPr>
      <w:r>
        <w:t xml:space="preserve">1.4. Для обеспечения повседневной деятельности протокольный отдел имеет печать, а также штампы и бланки с обозначением своего полного и сокращенного наименования и </w:t>
      </w:r>
      <w:r>
        <w:lastRenderedPageBreak/>
        <w:t>указанием на принадлежность</w:t>
      </w:r>
      <w:r>
        <w:t xml:space="preserve"> к предприятию (в статусе одного из его внутренних подразделений в составе управления делами) установленного предприятием образца.</w:t>
      </w:r>
    </w:p>
    <w:p w:rsidR="00000000" w:rsidRDefault="00AA42BA">
      <w:pPr>
        <w:pStyle w:val="just"/>
      </w:pPr>
      <w:r>
        <w:t>1.5. Непосредственное руководство протокольным отделом осуществляет начальник, которому подчиняется персонал отдела. Начальни</w:t>
      </w:r>
      <w:r>
        <w:t>к протокольного отдела подчиняется заместителю директора - заведующему управлением делами, назначается на должность и освобождается от должности его распоряжением по представлению аттестационной комиссии предприятия.</w:t>
      </w:r>
    </w:p>
    <w:p w:rsidR="00000000" w:rsidRDefault="00AA42BA">
      <w:pPr>
        <w:pStyle w:val="just"/>
      </w:pPr>
      <w:r>
        <w:t>1.6. Квалификационно-численный состав и</w:t>
      </w:r>
      <w:r>
        <w:t xml:space="preserve"> штатное расписание протокольного отдела ежегодно устанавливаются директором предприятия по представлению заместителя директора - заведующего управлением делами.</w:t>
      </w:r>
    </w:p>
    <w:p w:rsidR="00000000" w:rsidRDefault="00AA42BA">
      <w:pPr>
        <w:pStyle w:val="just"/>
      </w:pPr>
      <w:r>
        <w:t>1.7. В своей повседневной деятельности протокольный отдел руководствуется:</w:t>
      </w:r>
    </w:p>
    <w:p w:rsidR="00000000" w:rsidRDefault="00AA42BA">
      <w:pPr>
        <w:pStyle w:val="just"/>
      </w:pPr>
      <w:r>
        <w:t>1.7.1. Нормативными правовыми актами по вопросам организационно-документационного обеспечения деятельности предприятия.</w:t>
      </w:r>
    </w:p>
    <w:p w:rsidR="00000000" w:rsidRDefault="00AA42BA">
      <w:pPr>
        <w:pStyle w:val="just"/>
      </w:pPr>
      <w:r>
        <w:t>1.7.2. Уставом предприятия.</w:t>
      </w:r>
    </w:p>
    <w:p w:rsidR="00000000" w:rsidRDefault="00AA42BA">
      <w:pPr>
        <w:pStyle w:val="just"/>
      </w:pPr>
      <w:r>
        <w:t>1.7.3. Локальными нормативными ак</w:t>
      </w:r>
      <w:r>
        <w:t>тами предприятия, включая регламент управления делами предприятия и настоящее Положение.</w:t>
      </w:r>
    </w:p>
    <w:p w:rsidR="00000000" w:rsidRDefault="00AA42BA">
      <w:pPr>
        <w:pStyle w:val="just"/>
      </w:pPr>
      <w:r>
        <w:t>1.7.4. Приказами директора, распоряжениями заместителя директора - заведующего управлением делами.</w:t>
      </w:r>
    </w:p>
    <w:p w:rsidR="00000000" w:rsidRDefault="00AA42BA">
      <w:pPr>
        <w:pStyle w:val="just"/>
      </w:pPr>
      <w:r>
        <w:t>1.7.5. Иное (указать конкретно).</w:t>
      </w:r>
    </w:p>
    <w:p w:rsidR="00000000" w:rsidRDefault="00AA42BA">
      <w:pPr>
        <w:pStyle w:val="just"/>
      </w:pPr>
      <w:r>
        <w:t>1.8. Работа персонала протокольного</w:t>
      </w:r>
      <w:r>
        <w:t xml:space="preserve"> отдела регламентируется соответствующими должностными и рабочими инструкциями.</w:t>
      </w:r>
    </w:p>
    <w:p w:rsidR="00000000" w:rsidRDefault="00AA42BA">
      <w:pPr>
        <w:pStyle w:val="just"/>
      </w:pPr>
      <w:r>
        <w:t>1.9. Организационно-правовое, информационное, кадровое, финансовое и материально-техническое обеспечение протокольного отдела осуществляется за счет ресурсов предприятия.</w:t>
      </w:r>
    </w:p>
    <w:p w:rsidR="00000000" w:rsidRDefault="00AA42BA">
      <w:pPr>
        <w:pStyle w:val="just"/>
      </w:pPr>
      <w:r>
        <w:t>1.10.</w:t>
      </w:r>
      <w:r>
        <w:t xml:space="preserve"> Условия труда персонала протокольного отдела, организация рабочих мест определяются и регулируются в соответствии с действующими внутриотраслевыми стандартами, санитарными нормами... (указать конкретно).</w:t>
      </w:r>
    </w:p>
    <w:p w:rsidR="00000000" w:rsidRDefault="00AA42BA">
      <w:pPr>
        <w:pStyle w:val="just"/>
      </w:pPr>
      <w:r>
        <w:t xml:space="preserve">1.11. Порядок оплаты труда персонала протокольного </w:t>
      </w:r>
      <w:r>
        <w:t>отдела устанавливается Положением о материальном стимулировании предприятия в соответствии с условиями, предусмотренными соответствующими трудовыми договорами.</w:t>
      </w:r>
    </w:p>
    <w:p w:rsidR="00000000" w:rsidRDefault="00AA42BA">
      <w:pPr>
        <w:pStyle w:val="just"/>
      </w:pPr>
      <w:r>
        <w:t>1.12. Порядок привлечения персонала протокольного отдела к дисциплинарной ответственности устана</w:t>
      </w:r>
      <w:r>
        <w:t>вливается Правилами внутреннего трудового распорядка (ПВТР).</w:t>
      </w:r>
    </w:p>
    <w:p w:rsidR="00000000" w:rsidRDefault="00AA42BA">
      <w:pPr>
        <w:pStyle w:val="just"/>
      </w:pPr>
      <w:r>
        <w:t>1.13. Положение о протокольном отделе утверждается заместителем директора - заведующим управлением делами. О внесении изменений в положение заместитель директора - заведующий управлением делами и</w:t>
      </w:r>
      <w:r>
        <w:t>здает соответствующие распоряжения.</w:t>
      </w:r>
    </w:p>
    <w:p w:rsidR="00000000" w:rsidRDefault="00AA42BA">
      <w:pPr>
        <w:pStyle w:val="just"/>
      </w:pPr>
      <w:r>
        <w:t xml:space="preserve">1.14. Деятельность подразделений в составе протокольного отдела (отделений (групп, секторов и т.п.)) регламентируется соответствующими положениями </w:t>
      </w:r>
      <w:r>
        <w:rPr>
          <w:vertAlign w:val="superscript"/>
        </w:rPr>
        <w:t>1</w:t>
      </w:r>
      <w:r>
        <w:t xml:space="preserve"> .</w:t>
      </w:r>
    </w:p>
    <w:p w:rsidR="00000000" w:rsidRDefault="00AA42BA">
      <w:pPr>
        <w:pStyle w:val="sel"/>
        <w:divId w:val="1136223101"/>
      </w:pPr>
      <w:r>
        <w:t>1 Пункт включается в положение, если в составе отдела функционируют о</w:t>
      </w:r>
      <w:r>
        <w:t>бособленные подразделения (участки работы): группы, отделения, сектора. В этом случае непосредственное руководство сотрудниками соответствующих подразделений (участков работы) осуществляют начальники этих групп, отделений и т.п. В текст положения об отделе</w:t>
      </w:r>
      <w:r>
        <w:t xml:space="preserve"> может быть также включен раздел "Структура отдела".</w:t>
      </w:r>
    </w:p>
    <w:p w:rsidR="00000000" w:rsidRDefault="00AA42BA">
      <w:pPr>
        <w:pStyle w:val="just"/>
      </w:pPr>
      <w:r>
        <w:t>2. Функции и задачи подразделения</w:t>
      </w:r>
    </w:p>
    <w:p w:rsidR="00000000" w:rsidRDefault="00AA42BA">
      <w:pPr>
        <w:pStyle w:val="just"/>
      </w:pPr>
      <w:r>
        <w:t>2.1. Реализация деятельности протокольного отдела достигается посредством выполнения комплекса специальных функций и задач.</w:t>
      </w:r>
    </w:p>
    <w:p w:rsidR="00000000" w:rsidRDefault="00AA42BA">
      <w:pPr>
        <w:pStyle w:val="just"/>
      </w:pPr>
      <w:r>
        <w:t>2.2. Основными функциями протокольного отдела</w:t>
      </w:r>
      <w:r>
        <w:t xml:space="preserve"> являются:</w:t>
      </w:r>
    </w:p>
    <w:p w:rsidR="00000000" w:rsidRDefault="00AA42BA">
      <w:pPr>
        <w:pStyle w:val="just"/>
      </w:pPr>
      <w:r>
        <w:t>2.2.1. Организационно-административная.</w:t>
      </w:r>
    </w:p>
    <w:p w:rsidR="00000000" w:rsidRDefault="00AA42BA">
      <w:pPr>
        <w:pStyle w:val="just"/>
      </w:pPr>
      <w:r>
        <w:t>2.2.2. Информационная.</w:t>
      </w:r>
    </w:p>
    <w:p w:rsidR="00000000" w:rsidRDefault="00AA42BA">
      <w:pPr>
        <w:pStyle w:val="just"/>
      </w:pPr>
      <w:r>
        <w:t>2.2.3. Коммуникационная.</w:t>
      </w:r>
    </w:p>
    <w:p w:rsidR="00000000" w:rsidRDefault="00AA42BA">
      <w:pPr>
        <w:pStyle w:val="just"/>
      </w:pPr>
      <w:r>
        <w:t>2.2.4. Координационная.</w:t>
      </w:r>
    </w:p>
    <w:p w:rsidR="00000000" w:rsidRDefault="00AA42BA">
      <w:pPr>
        <w:pStyle w:val="just"/>
      </w:pPr>
      <w:r>
        <w:t>2.2.5. Контрольная.</w:t>
      </w:r>
    </w:p>
    <w:p w:rsidR="00000000" w:rsidRDefault="00AA42BA">
      <w:pPr>
        <w:pStyle w:val="just"/>
      </w:pPr>
      <w:r>
        <w:t>2.2.6. Консультативно-методическая.</w:t>
      </w:r>
    </w:p>
    <w:p w:rsidR="00000000" w:rsidRDefault="00AA42BA">
      <w:pPr>
        <w:pStyle w:val="just"/>
      </w:pPr>
      <w:r>
        <w:t>2.2.7. Иное (указать конкретно).</w:t>
      </w:r>
    </w:p>
    <w:p w:rsidR="00000000" w:rsidRDefault="00AA42BA">
      <w:pPr>
        <w:pStyle w:val="just"/>
      </w:pPr>
      <w:r>
        <w:t xml:space="preserve">2.3. В рамках осуществления перечисленных в </w:t>
      </w:r>
      <w:r>
        <w:t>п. 2.2 функций протокольный отдел решает следующие основные задачи:</w:t>
      </w:r>
    </w:p>
    <w:p w:rsidR="00000000" w:rsidRDefault="00AA42BA">
      <w:pPr>
        <w:pStyle w:val="just"/>
      </w:pPr>
      <w:r>
        <w:t>2.3.1. Участвует в формировании и периодическом уточнении политики предприятия в области организации протокольных мероприятий.</w:t>
      </w:r>
    </w:p>
    <w:p w:rsidR="00000000" w:rsidRDefault="00AA42BA">
      <w:pPr>
        <w:pStyle w:val="just"/>
      </w:pPr>
      <w:r>
        <w:t>2.3.2. Осуществляет подготовку проектов документов по организ</w:t>
      </w:r>
      <w:r>
        <w:t>ации протокольных мероприятий (программ, планов, графиков и т.п.) и соответствующих обоснований к ним (расчетов, заключений, экспертных оценок и т.д.) в полном соответствии с установленными на этот счет требованиями.</w:t>
      </w:r>
    </w:p>
    <w:p w:rsidR="00000000" w:rsidRDefault="00AA42BA">
      <w:pPr>
        <w:pStyle w:val="just"/>
      </w:pPr>
      <w:r>
        <w:t>2.3.3. Своевременно и в требуемом объем</w:t>
      </w:r>
      <w:r>
        <w:t>е доводит утвержденные показатели протокольных мероприятий (повестку (тему) мероприятия, дату, время и продолжительность его проведения, состав участников и др.) до сведения руководителей соответствующих подразделений (самостоятельных участков работы) и (и</w:t>
      </w:r>
      <w:r>
        <w:t>ли) непосредственно до сведения лиц, ответственных за обеспечение соответствующих мероприятий (далее - ответственные исполнители).</w:t>
      </w:r>
    </w:p>
    <w:p w:rsidR="00000000" w:rsidRDefault="00AA42BA">
      <w:pPr>
        <w:pStyle w:val="just"/>
      </w:pPr>
      <w:r>
        <w:t>2.3.4. Организует согласование по вопросам проведения протокольного мероприятия со всеми подразделениями (ответственными испо</w:t>
      </w:r>
      <w:r>
        <w:t>лнителями) предприятия, а также с уполномоченными представителями иных органов власти (управления), предприятий, организаций, учреждений, привлекаемых к участию в протокольном мероприятии в качестве его участников или соорганизаторов.</w:t>
      </w:r>
    </w:p>
    <w:p w:rsidR="00000000" w:rsidRDefault="00AA42BA">
      <w:pPr>
        <w:pStyle w:val="just"/>
      </w:pPr>
      <w:r>
        <w:t>2.3.5. Принимает в установленном порядке от ответственных исполнителей следующие материалы к протокольным мероприятиям:</w:t>
      </w:r>
    </w:p>
    <w:p w:rsidR="00000000" w:rsidRDefault="00AA42BA">
      <w:pPr>
        <w:pStyle w:val="just"/>
      </w:pPr>
      <w:r>
        <w:t>2.3.5.1. Проект повестки протокольного мероприятия.</w:t>
      </w:r>
    </w:p>
    <w:p w:rsidR="00000000" w:rsidRDefault="00AA42BA">
      <w:pPr>
        <w:pStyle w:val="just"/>
      </w:pPr>
      <w:r>
        <w:t>2.3.5.2. Заявки на рассмотрение вопросов, не включенных в проект повестки протокольн</w:t>
      </w:r>
      <w:r>
        <w:t>ого мероприятия.</w:t>
      </w:r>
    </w:p>
    <w:p w:rsidR="00000000" w:rsidRDefault="00AA42BA">
      <w:pPr>
        <w:pStyle w:val="just"/>
      </w:pPr>
      <w:r>
        <w:t>2.3.5.3. Проекты постановлений (решений, резолюций и др.).</w:t>
      </w:r>
    </w:p>
    <w:p w:rsidR="00000000" w:rsidRDefault="00AA42BA">
      <w:pPr>
        <w:pStyle w:val="just"/>
      </w:pPr>
      <w:r>
        <w:t>2.3.5.4. Листы согласования (в необходимых случаях - с приложением письменных возражений, в силу которых согласование тех или иных вопросов протокольного мероприятия не было провед</w:t>
      </w:r>
      <w:r>
        <w:t>ено в полном объеме).</w:t>
      </w:r>
    </w:p>
    <w:p w:rsidR="00000000" w:rsidRDefault="00AA42BA">
      <w:pPr>
        <w:pStyle w:val="just"/>
      </w:pPr>
      <w:r>
        <w:t>2.3.5.5. Пояснительные записки к проектам.</w:t>
      </w:r>
    </w:p>
    <w:p w:rsidR="00000000" w:rsidRDefault="00AA42BA">
      <w:pPr>
        <w:pStyle w:val="just"/>
      </w:pPr>
      <w:r>
        <w:t>2.3.5.6. Справочные материалы.</w:t>
      </w:r>
    </w:p>
    <w:p w:rsidR="00000000" w:rsidRDefault="00AA42BA">
      <w:pPr>
        <w:pStyle w:val="just"/>
      </w:pPr>
      <w:r>
        <w:t>2.3.5.7. Материалы для мультимедийного сопровождения протокольного мероприятия.</w:t>
      </w:r>
    </w:p>
    <w:p w:rsidR="00000000" w:rsidRDefault="00AA42BA">
      <w:pPr>
        <w:pStyle w:val="just"/>
      </w:pPr>
      <w:r>
        <w:t>2.3.5.8. Списки участников протокольного мероприятия.</w:t>
      </w:r>
    </w:p>
    <w:p w:rsidR="00000000" w:rsidRDefault="00AA42BA">
      <w:pPr>
        <w:pStyle w:val="just"/>
      </w:pPr>
      <w:r>
        <w:t>2.3.5.9. Документы, содерж</w:t>
      </w:r>
      <w:r>
        <w:t>ащие контактную информацию и персональные данные участников протокольного мероприятия.</w:t>
      </w:r>
    </w:p>
    <w:p w:rsidR="00000000" w:rsidRDefault="00AA42BA">
      <w:pPr>
        <w:pStyle w:val="just"/>
      </w:pPr>
      <w:r>
        <w:t>2.3.5.10. Иное (указать конкретно).</w:t>
      </w:r>
    </w:p>
    <w:p w:rsidR="00000000" w:rsidRDefault="00AA42BA">
      <w:pPr>
        <w:pStyle w:val="just"/>
      </w:pPr>
      <w:r>
        <w:t>2.3.6. Возвращает на доработку ответственным исполнителям проекты документов, не отвечающих установленным требованиям (с указанием за</w:t>
      </w:r>
      <w:r>
        <w:t>мечаний и сроков их устранения).</w:t>
      </w:r>
    </w:p>
    <w:p w:rsidR="00000000" w:rsidRDefault="00AA42BA">
      <w:pPr>
        <w:pStyle w:val="just"/>
      </w:pPr>
      <w:r>
        <w:t>2.3.7. На основании представленных материалов определяет предварительный порядок проведения протокольного мероприятия.</w:t>
      </w:r>
    </w:p>
    <w:p w:rsidR="00000000" w:rsidRDefault="00AA42BA">
      <w:pPr>
        <w:pStyle w:val="just"/>
      </w:pPr>
      <w:r>
        <w:t>2.3.8. Оформляет проект плана (программы и др.) проведения протокольного мероприятия, пояснительную запи</w:t>
      </w:r>
      <w:r>
        <w:t>ску к нему, представляет проект на рассмотрение заместителя директора - заведующего управлением делами.</w:t>
      </w:r>
    </w:p>
    <w:p w:rsidR="00000000" w:rsidRDefault="00AA42BA">
      <w:pPr>
        <w:pStyle w:val="just"/>
      </w:pPr>
      <w:r>
        <w:t>2.3.9. Обеспечивает тиражирование утвержденного плана (программы и др.) в требуемом количестве экземпляров.</w:t>
      </w:r>
    </w:p>
    <w:p w:rsidR="00000000" w:rsidRDefault="00AA42BA">
      <w:pPr>
        <w:pStyle w:val="just"/>
      </w:pPr>
      <w:r>
        <w:t xml:space="preserve">2.3.10. Организует своевременное оповещение </w:t>
      </w:r>
      <w:r>
        <w:t>участников протокольного мероприятия о порядке его проведения.</w:t>
      </w:r>
    </w:p>
    <w:p w:rsidR="00000000" w:rsidRDefault="00AA42BA">
      <w:pPr>
        <w:pStyle w:val="just"/>
      </w:pPr>
      <w:r>
        <w:t>2.3.11. Осуществляет рассылку материалов (в т.ч. справочных, информационных, проектов, подлежащих рассмотрению, проектов решений и т.п.), относящихся к протокольному мероприятию, его участникам</w:t>
      </w:r>
      <w:r>
        <w:t>.</w:t>
      </w:r>
    </w:p>
    <w:p w:rsidR="00000000" w:rsidRDefault="00AA42BA">
      <w:pPr>
        <w:pStyle w:val="just"/>
      </w:pPr>
      <w:r>
        <w:t>2.3.12. Организует комплексную подготовку предназначенного для проведения протокольного мероприятия помещения (помещений, объекта и прилегающих к нему территорий).</w:t>
      </w:r>
    </w:p>
    <w:p w:rsidR="00000000" w:rsidRDefault="00AA42BA">
      <w:pPr>
        <w:pStyle w:val="just"/>
      </w:pPr>
      <w:r>
        <w:t>2.3.13. Осуществляет регистрацию участников по их прибытии на протокольное мероприятие, до</w:t>
      </w:r>
      <w:r>
        <w:t>водит до их сведения дополнительную информацию о порядке его проведения.</w:t>
      </w:r>
    </w:p>
    <w:p w:rsidR="00000000" w:rsidRDefault="00AA42BA">
      <w:pPr>
        <w:pStyle w:val="just"/>
      </w:pPr>
      <w:r>
        <w:t>2.3.14. Осуществляет оперативное (устное, в т.ч. с использованием средств коммуникации) информирование руководства предприятия (организаторов протокольного мероприятия) о прибытии уча</w:t>
      </w:r>
      <w:r>
        <w:t>стников и о готовности к началу протокольного мероприятия.</w:t>
      </w:r>
    </w:p>
    <w:p w:rsidR="00000000" w:rsidRDefault="00AA42BA">
      <w:pPr>
        <w:pStyle w:val="just"/>
      </w:pPr>
      <w:r>
        <w:t xml:space="preserve">2.3.15. Обеспечивает организационно-документационное сопровождение работы уполномоченного органа (президиума) протокольного мероприятия либо непосредственное ведение протокольного мероприятия </w:t>
      </w:r>
      <w:r>
        <w:rPr>
          <w:vertAlign w:val="superscript"/>
        </w:rPr>
        <w:t>1</w:t>
      </w:r>
      <w:r>
        <w:t xml:space="preserve"> .</w:t>
      </w:r>
    </w:p>
    <w:p w:rsidR="00000000" w:rsidRDefault="00AA42BA">
      <w:pPr>
        <w:pStyle w:val="sel"/>
        <w:divId w:val="1702781134"/>
      </w:pPr>
      <w:r>
        <w:t>1</w:t>
      </w:r>
      <w:r>
        <w:t xml:space="preserve"> Полномочия ведущего заранее возлагаются на одного из сотрудников отдела, имеющего соответствующую подготовку. Например, ведение пресс-конференции (брифинга) может возлагаться на так называемого споуксмена, ведение переговорного совещания - на одного из по</w:t>
      </w:r>
      <w:r>
        <w:t>мощников руководителя делегации и т.п.</w:t>
      </w:r>
    </w:p>
    <w:p w:rsidR="00000000" w:rsidRDefault="00AA42BA">
      <w:pPr>
        <w:pStyle w:val="just"/>
      </w:pPr>
      <w:r>
        <w:t>2.3.16. Ведет стенограмму (аудио-, видеограмму) протокольного мероприятия.</w:t>
      </w:r>
    </w:p>
    <w:p w:rsidR="00000000" w:rsidRDefault="00AA42BA">
      <w:pPr>
        <w:pStyle w:val="just"/>
      </w:pPr>
      <w:r>
        <w:t xml:space="preserve">2.3.17. Обеспечивает мультимедийное сопровождение протокольного мероприятия: демонстрацию компьютерных презентаций, видеоклипов, видеофильмов </w:t>
      </w:r>
      <w:r>
        <w:t>и др.</w:t>
      </w:r>
    </w:p>
    <w:p w:rsidR="00000000" w:rsidRDefault="00AA42BA">
      <w:pPr>
        <w:pStyle w:val="just"/>
      </w:pPr>
      <w:r>
        <w:t>2.3.18. Обеспечивает визирование участниками протокольного мероприятия проектов постановлений (решений, резолюций и т.п.), принимаемых без обсуждения (в так называемом рабочем порядке).</w:t>
      </w:r>
    </w:p>
    <w:p w:rsidR="00000000" w:rsidRDefault="00AA42BA">
      <w:pPr>
        <w:pStyle w:val="just"/>
      </w:pPr>
      <w:r>
        <w:t xml:space="preserve">2.3.19. Обеспечивает обмен участников протокольного мероприятия </w:t>
      </w:r>
      <w:r>
        <w:t>краткими письменными сообщениями (записками), необходимыми для оперативного двустороннего обмена мнениями по наиболее насущным вопросам повестки дня.</w:t>
      </w:r>
    </w:p>
    <w:p w:rsidR="00000000" w:rsidRDefault="00AA42BA">
      <w:pPr>
        <w:pStyle w:val="just"/>
      </w:pPr>
      <w:r>
        <w:t>2.3.20. Осуществляет оперативное информирование участников протокольного мероприятия по процедурным вопрос</w:t>
      </w:r>
      <w:r>
        <w:t>ам (о составе уполномоченного органа, последовательности обсуждения вопросов повестки дня, порядке и результатах голосования и т.п.).</w:t>
      </w:r>
    </w:p>
    <w:p w:rsidR="00000000" w:rsidRDefault="00AA42BA">
      <w:pPr>
        <w:pStyle w:val="just"/>
      </w:pPr>
      <w:r>
        <w:t>2.3.21. По указанию руководителя уполномоченного органа (президиума) объявляет участникам протокольного мероприятия о пере</w:t>
      </w:r>
      <w:r>
        <w:t>рывах в работе и о возобновлении работы.</w:t>
      </w:r>
    </w:p>
    <w:p w:rsidR="00000000" w:rsidRDefault="00AA42BA">
      <w:pPr>
        <w:pStyle w:val="just"/>
      </w:pPr>
      <w:r>
        <w:t>2.3.22. Осуществляет справочно-информационное обслуживание участников в ходе протокольного мероприятия, во время перерывов, а также непосредственно после окончания протокольного мероприятия.</w:t>
      </w:r>
    </w:p>
    <w:p w:rsidR="00000000" w:rsidRDefault="00AA42BA">
      <w:pPr>
        <w:pStyle w:val="just"/>
      </w:pPr>
      <w:r>
        <w:t>2.3.23. Обеспечивает доступ участников протокольного мероприятия к программно-техническим средствам обработки документов, средствам коммуникации.</w:t>
      </w:r>
    </w:p>
    <w:p w:rsidR="00000000" w:rsidRDefault="00AA42BA">
      <w:pPr>
        <w:pStyle w:val="just"/>
      </w:pPr>
      <w:r>
        <w:t xml:space="preserve">2.3.24. Оформляет (дооформляет в принятом виде) постановления (решения, резолюции и т.п.), принятые по итогам </w:t>
      </w:r>
      <w:r>
        <w:t>обсуждения вопросов повестки протокольного мероприятия (протокольного мероприятия в целом).</w:t>
      </w:r>
    </w:p>
    <w:p w:rsidR="00000000" w:rsidRDefault="00AA42BA">
      <w:pPr>
        <w:pStyle w:val="just"/>
      </w:pPr>
      <w:r>
        <w:t>2.3.25. Оформляет протокол протокольного мероприятия, организует доведение до сведения заинтересованных лиц выписок из протокола (копий протокола) не позднее трех д</w:t>
      </w:r>
      <w:r>
        <w:t>ней со дня оформления протокола.</w:t>
      </w:r>
    </w:p>
    <w:p w:rsidR="00000000" w:rsidRDefault="00AA42BA">
      <w:pPr>
        <w:pStyle w:val="just"/>
      </w:pPr>
      <w:r>
        <w:t xml:space="preserve">2.3.26. Передает материалы протокольного мероприятия на хранение в отдел документационного обеспечения управления (делопроизводства) </w:t>
      </w:r>
      <w:r>
        <w:rPr>
          <w:vertAlign w:val="superscript"/>
        </w:rPr>
        <w:t>1</w:t>
      </w:r>
      <w:r>
        <w:t xml:space="preserve"> .</w:t>
      </w:r>
    </w:p>
    <w:p w:rsidR="00000000" w:rsidRDefault="00AA42BA">
      <w:pPr>
        <w:pStyle w:val="sel"/>
        <w:divId w:val="1585845896"/>
      </w:pPr>
      <w:r>
        <w:t>1 Временное (оперативное) хранение может быть организовано и непосредственно в протоко</w:t>
      </w:r>
      <w:r>
        <w:t>льном отделе (например, в группе хранения этого отдела и т.п.).</w:t>
      </w:r>
    </w:p>
    <w:p w:rsidR="00000000" w:rsidRDefault="00AA42BA">
      <w:pPr>
        <w:pStyle w:val="just"/>
      </w:pPr>
      <w:r>
        <w:t>2.3.27. Ведет учет изменений, вносимых в материалы протокольных мероприятий, а также учет замены отдельных материалов новыми (их отмены).</w:t>
      </w:r>
    </w:p>
    <w:p w:rsidR="00000000" w:rsidRDefault="00AA42BA">
      <w:pPr>
        <w:pStyle w:val="just"/>
      </w:pPr>
      <w:r>
        <w:t>2.3.28. В соответствии с указаниями (поручениями) руко</w:t>
      </w:r>
      <w:r>
        <w:t>водства предприятия выполняет иные задачи по организационно-документационному обеспечению протокольного мероприятия.</w:t>
      </w:r>
    </w:p>
    <w:p w:rsidR="00000000" w:rsidRDefault="00AA42BA">
      <w:pPr>
        <w:pStyle w:val="just"/>
      </w:pPr>
      <w:r>
        <w:t>2.3.29. Осуществляет ежеквартальный комплексный анализ проведенных протокольных мероприятий на предмет их эффективности, организует на осно</w:t>
      </w:r>
      <w:r>
        <w:t>ве результатов анализа разработку предложений, направленных на дальнейшее повышение эффективности протокольных мероприятий, после чего вносит эти предложения на рассмотрение руководства предприятия.</w:t>
      </w:r>
    </w:p>
    <w:p w:rsidR="00000000" w:rsidRDefault="00AA42BA">
      <w:pPr>
        <w:pStyle w:val="just"/>
      </w:pPr>
      <w:r>
        <w:t>2.3.30. Обеспечивает разработку отчетных документов, а та</w:t>
      </w:r>
      <w:r>
        <w:t xml:space="preserve">кже проектов локальных нормативных актов </w:t>
      </w:r>
      <w:r>
        <w:rPr>
          <w:vertAlign w:val="superscript"/>
        </w:rPr>
        <w:t>2</w:t>
      </w:r>
      <w:r>
        <w:t xml:space="preserve"> , нормативно-методических и нормативно-технических документов по вопросам организационно-документационного обеспечения протокольных мероприятий, а также внедрение утвержденных (введенных в действие) актов (докумен</w:t>
      </w:r>
      <w:r>
        <w:t>тов) в повседневную деятельность предприятия.</w:t>
      </w:r>
    </w:p>
    <w:p w:rsidR="00000000" w:rsidRDefault="00AA42BA">
      <w:pPr>
        <w:pStyle w:val="sel"/>
        <w:divId w:val="1936013881"/>
      </w:pPr>
      <w:r>
        <w:t>2 Соответствующих разделов.</w:t>
      </w:r>
    </w:p>
    <w:p w:rsidR="00000000" w:rsidRDefault="00AA42BA">
      <w:pPr>
        <w:pStyle w:val="just"/>
      </w:pPr>
      <w:r>
        <w:t>2.3.31. Осуществляет изучение передового опыта организационно-документационного обеспечения протокольных мероприятий.</w:t>
      </w:r>
    </w:p>
    <w:p w:rsidR="00000000" w:rsidRDefault="00AA42BA">
      <w:pPr>
        <w:pStyle w:val="just"/>
      </w:pPr>
      <w:r>
        <w:t>2.3.32. Иное (указать конкретно).</w:t>
      </w:r>
    </w:p>
    <w:p w:rsidR="00000000" w:rsidRDefault="00AA42BA">
      <w:pPr>
        <w:pStyle w:val="just"/>
      </w:pPr>
      <w:r>
        <w:t>2.4. Перечень и содержание фун</w:t>
      </w:r>
      <w:r>
        <w:t>кций (задач) протокольного отдела могут быть изменены (уточнены) на основании мотивированного решения заместителя директора - заведующего управлением делами.</w:t>
      </w:r>
    </w:p>
    <w:p w:rsidR="00000000" w:rsidRDefault="00AA42B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42BA">
      <w:pPr>
        <w:pStyle w:val="just"/>
      </w:pPr>
      <w:r>
        <w:t>3. Полномочия подразделения</w:t>
      </w:r>
    </w:p>
    <w:p w:rsidR="00000000" w:rsidRDefault="00AA42BA">
      <w:pPr>
        <w:pStyle w:val="just"/>
      </w:pPr>
      <w:r>
        <w:t>3.1. В интересах надлежащего осуществления вышеуказанной деятельности</w:t>
      </w:r>
      <w:r>
        <w:t xml:space="preserve"> протокольный отдел наделяется соответствующими полномочиями: правами и обязанностями.</w:t>
      </w:r>
    </w:p>
    <w:p w:rsidR="00000000" w:rsidRDefault="00AA42BA">
      <w:pPr>
        <w:pStyle w:val="just"/>
      </w:pPr>
      <w:r>
        <w:t>3.2. Протокольный отдел имеет право:</w:t>
      </w:r>
    </w:p>
    <w:p w:rsidR="00000000" w:rsidRDefault="00AA42BA">
      <w:pPr>
        <w:pStyle w:val="just"/>
      </w:pPr>
      <w:r>
        <w:t>3.2.1. Давать подразделениям (ответственным исполнителям) указания по вопросам организационно-документационного обеспечения протокол</w:t>
      </w:r>
      <w:r>
        <w:t xml:space="preserve">ьных мероприятий </w:t>
      </w:r>
      <w:r>
        <w:rPr>
          <w:vertAlign w:val="superscript"/>
        </w:rPr>
        <w:t>1</w:t>
      </w:r>
      <w:r>
        <w:t xml:space="preserve"> .</w:t>
      </w:r>
    </w:p>
    <w:p w:rsidR="00000000" w:rsidRDefault="00AA42BA">
      <w:pPr>
        <w:pStyle w:val="sel"/>
        <w:divId w:val="1212960173"/>
      </w:pPr>
      <w:r>
        <w:t>1 Например, посредством подготовки проектов соответствующих распоряжений заместителя директора - заведующего управлением делами.</w:t>
      </w:r>
    </w:p>
    <w:p w:rsidR="00000000" w:rsidRDefault="00AA42BA">
      <w:pPr>
        <w:pStyle w:val="just"/>
      </w:pPr>
      <w:r>
        <w:t>3.2.2. Запрашивать у подразделений (ответственных исполнителей) сведения (в т.ч. документированные), необх</w:t>
      </w:r>
      <w:r>
        <w:t>одимые для надлежащего выполнения задач отдела, требовать их своевременного и полного представления.</w:t>
      </w:r>
    </w:p>
    <w:p w:rsidR="00000000" w:rsidRDefault="00AA42BA">
      <w:pPr>
        <w:pStyle w:val="just"/>
      </w:pPr>
      <w:r>
        <w:t>3.2.3. Вести переписку по вопросам, отнесенным к компетенции протокольного отдела.</w:t>
      </w:r>
    </w:p>
    <w:p w:rsidR="00000000" w:rsidRDefault="00AA42BA">
      <w:pPr>
        <w:pStyle w:val="just"/>
      </w:pPr>
      <w:r>
        <w:t>3.2.4. Осуществлять взаимодействие с органами власти (управления), иными</w:t>
      </w:r>
      <w:r>
        <w:t xml:space="preserve"> предприятиями, организациями, учреждениями по вопросам, относящимся к компетенции протокольного отдела.</w:t>
      </w:r>
    </w:p>
    <w:p w:rsidR="00000000" w:rsidRDefault="00AA42BA">
      <w:pPr>
        <w:pStyle w:val="just"/>
      </w:pPr>
      <w:r>
        <w:t>3.2.5. Представлять предприятие при обсуждении вопросов, отнесенных к компетенции протокольного отдела, в органах власти (управления), предприятиях, ор</w:t>
      </w:r>
      <w:r>
        <w:t>ганизациях и учреждениях.</w:t>
      </w:r>
    </w:p>
    <w:p w:rsidR="00000000" w:rsidRDefault="00AA42BA">
      <w:pPr>
        <w:pStyle w:val="just"/>
      </w:pPr>
      <w:r>
        <w:t>3.2.6. Давать разъяснения, рекомендации, предложения и заключения по вопросам, отнесенным к компетенции протокольного отдела.</w:t>
      </w:r>
    </w:p>
    <w:p w:rsidR="00000000" w:rsidRDefault="00AA42BA">
      <w:pPr>
        <w:pStyle w:val="just"/>
      </w:pPr>
      <w:r>
        <w:t>3.2.7. Визировать проекты документов, подготовленных другими подразделениями (должностными лицами) предп</w:t>
      </w:r>
      <w:r>
        <w:t>риятия, если в таких документах затрагиваются вопросы, относящиеся к компетенции протокольного отдела.</w:t>
      </w:r>
    </w:p>
    <w:p w:rsidR="00000000" w:rsidRDefault="00AA42BA">
      <w:pPr>
        <w:pStyle w:val="just"/>
      </w:pPr>
      <w:r>
        <w:t>3.2.8. Оформлять и выдавать в соответствии с действующими на предприятии правилами по письменным запросам (заявлениям) акты, справки, заключения, выписки</w:t>
      </w:r>
      <w:r>
        <w:t xml:space="preserve"> и иные аналогичные документы по вопросам, относящимся к компетенции протокольного отдела.</w:t>
      </w:r>
    </w:p>
    <w:p w:rsidR="00000000" w:rsidRDefault="00AA42BA">
      <w:pPr>
        <w:pStyle w:val="just"/>
      </w:pPr>
      <w:r>
        <w:t>3.2.9. Вносить на рассмотрение руководства предприятия предложения, направленные на совершенствование организации обеспечения протокольных мероприятий.</w:t>
      </w:r>
    </w:p>
    <w:p w:rsidR="00000000" w:rsidRDefault="00AA42BA">
      <w:pPr>
        <w:pStyle w:val="just"/>
      </w:pPr>
      <w:r>
        <w:t>3.2.10. Прово</w:t>
      </w:r>
      <w:r>
        <w:t>дить инструктивно-методические занятия (планерки и т.п.) по вопросам организации обеспечения протокольных мероприятий, а также участвовать (через своих полномочных представителей) в совещаниях (оперативных и т.п.) по указанным вопросам, организуемых руково</w:t>
      </w:r>
      <w:r>
        <w:t>дством предприятия.</w:t>
      </w:r>
    </w:p>
    <w:p w:rsidR="00000000" w:rsidRDefault="00AA42BA">
      <w:pPr>
        <w:pStyle w:val="just"/>
      </w:pPr>
      <w:r>
        <w:t xml:space="preserve">3.2.11. Привлекать независимых экспертов для вынесения соответствующих заключений по проектам решений (документов), затрагивающих вопросы, </w:t>
      </w:r>
      <w:r>
        <w:t>отнесенные к компетенции отдела, в случаях, когда собственных организационно-технических возможностей для этого оказывается недостаточно.</w:t>
      </w:r>
    </w:p>
    <w:p w:rsidR="00000000" w:rsidRDefault="00AA42BA">
      <w:pPr>
        <w:pStyle w:val="just"/>
      </w:pPr>
      <w:r>
        <w:t xml:space="preserve">3.2.12. Осуществлять регулярный контроль за исполнением подразделениями (должностными лицами) предприятия требований, </w:t>
      </w:r>
      <w:r>
        <w:t>предъявляемых к организации обеспечения протокольных мероприятий, периодически информировать в письменной форме соответствующих лиц, а также руководство предприятия о результатах контроля.</w:t>
      </w:r>
    </w:p>
    <w:p w:rsidR="00000000" w:rsidRDefault="00AA42BA">
      <w:pPr>
        <w:pStyle w:val="just"/>
      </w:pPr>
      <w:r>
        <w:t>3.3. Протокольный отдел обязан:</w:t>
      </w:r>
    </w:p>
    <w:p w:rsidR="00000000" w:rsidRDefault="00AA42BA">
      <w:pPr>
        <w:pStyle w:val="just"/>
      </w:pPr>
      <w:r>
        <w:t xml:space="preserve">3.3.1. Своевременно и качественно, </w:t>
      </w:r>
      <w:r>
        <w:t>в полном соответствии с нормативными правовыми, локальными нормативными актами, приказами, распоряжениями выполнять возложенные на него функции и задачи.</w:t>
      </w:r>
    </w:p>
    <w:p w:rsidR="00000000" w:rsidRDefault="00AA42BA">
      <w:pPr>
        <w:pStyle w:val="just"/>
      </w:pPr>
      <w:r>
        <w:t xml:space="preserve">3.3.2. Поддерживать условия, обеспечивающие требуемую эффективность работы по организации обеспечения </w:t>
      </w:r>
      <w:r>
        <w:t>протокольных мероприятий.</w:t>
      </w:r>
    </w:p>
    <w:p w:rsidR="00000000" w:rsidRDefault="00AA42BA">
      <w:pPr>
        <w:pStyle w:val="just"/>
      </w:pPr>
      <w:r>
        <w:t>3.3.3. Обеспечивать сохранность полученных персональных данных о работниках от разглашения (утраты) в процессе обработки.</w:t>
      </w:r>
    </w:p>
    <w:p w:rsidR="00000000" w:rsidRDefault="00AA42BA">
      <w:pPr>
        <w:pStyle w:val="just"/>
      </w:pPr>
      <w:r>
        <w:t>3.3.4. Предоставлять органам управления (власти), иным предприятиям, организациям, учреждениям информацию по</w:t>
      </w:r>
      <w:r>
        <w:t xml:space="preserve"> вопросам, отнесенным к компетенции протокольного отдела, в соответствии с действующими на предприятии правилами.</w:t>
      </w:r>
    </w:p>
    <w:p w:rsidR="00000000" w:rsidRDefault="00AA42BA">
      <w:pPr>
        <w:pStyle w:val="just"/>
      </w:pPr>
      <w:r>
        <w:t>3.3.5. Представлять руководству предприятия отчет о результатах работы не позднее... числа месяца, следующего за отчетным.</w:t>
      </w:r>
    </w:p>
    <w:p w:rsidR="00000000" w:rsidRDefault="00AA42BA">
      <w:pPr>
        <w:pStyle w:val="just"/>
      </w:pPr>
      <w:r>
        <w:t>3.3.6. Иное (указат</w:t>
      </w:r>
      <w:r>
        <w:t>ь конкретно).</w:t>
      </w:r>
    </w:p>
    <w:p w:rsidR="00000000" w:rsidRDefault="00AA42B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42BA">
      <w:pPr>
        <w:pStyle w:val="just"/>
      </w:pPr>
      <w:r>
        <w:t>4. Взаимодействие подразделения</w:t>
      </w:r>
    </w:p>
    <w:p w:rsidR="00000000" w:rsidRDefault="00AA42BA">
      <w:pPr>
        <w:pStyle w:val="just"/>
      </w:pPr>
      <w:r>
        <w:t>4.1. В интересах надлежащего осуществления своей деятельности протокольный отдел организует взаимодействие:</w:t>
      </w:r>
    </w:p>
    <w:p w:rsidR="00000000" w:rsidRDefault="00AA42BA">
      <w:pPr>
        <w:pStyle w:val="just"/>
      </w:pPr>
      <w:r>
        <w:t>4.1.1. С другими структурными подразделениями и должностными лицами предприятия.</w:t>
      </w:r>
    </w:p>
    <w:p w:rsidR="00000000" w:rsidRDefault="00AA42BA">
      <w:pPr>
        <w:pStyle w:val="just"/>
      </w:pPr>
      <w:r>
        <w:t>4.1.2. С протокольны</w:t>
      </w:r>
      <w:r>
        <w:t>ми подразделениями органов управления (власти), иных предприятий, организаций, учреждений, участвующих в организации обеспечения соответствующих протокольных мероприятий.</w:t>
      </w:r>
    </w:p>
    <w:p w:rsidR="00000000" w:rsidRDefault="00AA42BA">
      <w:pPr>
        <w:pStyle w:val="just"/>
      </w:pPr>
      <w:r>
        <w:t xml:space="preserve">4.2. Порядок взаимодействия персонала протокольного отдела с персоналом протокольных </w:t>
      </w:r>
      <w:r>
        <w:t xml:space="preserve">подразделений (ответственными исполнителями) иных органов (предприятий, организаций, учреждений) в ходе протокольного мероприятия определяется планом (программой) мероприятия, а также соответствующей инструкцией (приложение N 1 к настоящему Положению) </w:t>
      </w:r>
      <w:r>
        <w:rPr>
          <w:vertAlign w:val="superscript"/>
        </w:rPr>
        <w:t>1</w:t>
      </w:r>
      <w:r>
        <w:t xml:space="preserve"> .</w:t>
      </w:r>
    </w:p>
    <w:p w:rsidR="00000000" w:rsidRDefault="00AA42BA">
      <w:pPr>
        <w:pStyle w:val="sel"/>
        <w:divId w:val="171652147"/>
      </w:pPr>
      <w:r>
        <w:t>1 Здесь не приводится.</w:t>
      </w:r>
    </w:p>
    <w:p w:rsidR="00000000" w:rsidRDefault="00AA42BA">
      <w:pPr>
        <w:pStyle w:val="just"/>
      </w:pPr>
      <w:r>
        <w:t>4.3. Иное (указать конкретно).</w:t>
      </w:r>
    </w:p>
    <w:p w:rsidR="00000000" w:rsidRDefault="00AA42B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42BA">
      <w:pPr>
        <w:pStyle w:val="just"/>
      </w:pPr>
      <w:r>
        <w:t>5. Ответственность подразделения</w:t>
      </w:r>
    </w:p>
    <w:p w:rsidR="00000000" w:rsidRDefault="00AA42BA">
      <w:pPr>
        <w:pStyle w:val="just"/>
      </w:pPr>
      <w:r>
        <w:t>5.1. Протокольный отдел несет ответственность:</w:t>
      </w:r>
    </w:p>
    <w:p w:rsidR="00000000" w:rsidRDefault="00AA42BA">
      <w:pPr>
        <w:pStyle w:val="just"/>
      </w:pPr>
      <w:r>
        <w:t>5.1.1. За надлежащую реализацию возложенных на него функций и задач.</w:t>
      </w:r>
    </w:p>
    <w:p w:rsidR="00000000" w:rsidRDefault="00AA42BA">
      <w:pPr>
        <w:pStyle w:val="just"/>
      </w:pPr>
      <w:r>
        <w:t>5.1.2. За соблюдение требований законодательства, но</w:t>
      </w:r>
      <w:r>
        <w:t>рмативных правовых, локальных, организационно-распорядительных актов, регламентирующих деятельность отдела.</w:t>
      </w:r>
    </w:p>
    <w:p w:rsidR="00000000" w:rsidRDefault="00AA42BA">
      <w:pPr>
        <w:pStyle w:val="just"/>
      </w:pPr>
      <w:r>
        <w:t>5.1.3. За выполнение плана (программы) протокольного мероприятия (в части его организационно-документационного обеспечения).</w:t>
      </w:r>
    </w:p>
    <w:p w:rsidR="00000000" w:rsidRDefault="00AA42BA">
      <w:pPr>
        <w:pStyle w:val="just"/>
      </w:pPr>
      <w:r>
        <w:t>5.1.4. За иное (указать</w:t>
      </w:r>
      <w:r>
        <w:t xml:space="preserve"> конкретно).</w:t>
      </w:r>
    </w:p>
    <w:p w:rsidR="00000000" w:rsidRDefault="00AA42BA">
      <w:pPr>
        <w:pStyle w:val="just"/>
      </w:pPr>
      <w:r>
        <w:t>5.1.5. Начальник протокольного отдела несет персональную ответственность за руководство повседневной деятельностью отдела в объеме, предусмотренном настоящим Положением, заключенным с ним трудовым договором и должностной инструкцией. Порядок п</w:t>
      </w:r>
      <w:r>
        <w:t>ривлечения начальника протокольного отдела к ответственности определяется ПВТР.</w:t>
      </w:r>
    </w:p>
    <w:p w:rsidR="00000000" w:rsidRDefault="00AA42BA">
      <w:pPr>
        <w:pStyle w:val="just"/>
      </w:pPr>
      <w:r>
        <w:t>5.1.6. Персонал протокольного отдела несет ответственность за исполнение своих полномочий в объеме, предусмотренном соответствующими трудовыми договорами и должностными инструк</w:t>
      </w:r>
      <w:r>
        <w:t>циями, в порядке, определенном ПВТР.</w:t>
      </w:r>
    </w:p>
    <w:p w:rsidR="00000000" w:rsidRDefault="00AA42B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42BA">
      <w:pPr>
        <w:pStyle w:val="just"/>
      </w:pPr>
      <w:r>
        <w:t>Начальник протокольного отдела</w:t>
      </w:r>
    </w:p>
    <w:p w:rsidR="00000000" w:rsidRDefault="00AA42BA">
      <w:pPr>
        <w:pStyle w:val="just"/>
      </w:pPr>
      <w:r>
        <w:t>(подпись) К.Л. Михайлов</w:t>
      </w:r>
    </w:p>
    <w:p w:rsidR="00000000" w:rsidRDefault="00AA42BA">
      <w:pPr>
        <w:pStyle w:val="just"/>
      </w:pPr>
      <w:r>
        <w:t>"28" ноября 2011 г.</w:t>
      </w:r>
    </w:p>
    <w:p w:rsidR="00000000" w:rsidRDefault="00AA42B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42BA">
      <w:pPr>
        <w:pStyle w:val="just"/>
      </w:pPr>
      <w:r>
        <w:t>ОЗНАКОМЛЕНЫ...</w:t>
      </w:r>
    </w:p>
    <w:p w:rsidR="00000000" w:rsidRDefault="00AA42B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AA42BA">
      <w:pPr>
        <w:pStyle w:val="right"/>
      </w:pPr>
      <w:r>
        <w:t>Источник - "</w:t>
      </w:r>
      <w:r>
        <w:t>Локальные нормативные акты юридических лиц и индивидуальных предпринимателей", "Налоговый вестник"</w:t>
      </w:r>
    </w:p>
    <w:p w:rsidR="00000000" w:rsidRDefault="00AA42B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https://порядокправа.рф/obrazecy/polozhenie_o_samostoyatelnom_uchastke_raboty_podrazdelenii_v_sostave_strukturnogo_podrazdeleniya_pred.htm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BA"/>
    <w:rsid w:val="00A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C4EBEF6E-1F7E-4646-A333-AE8099BC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sel">
    <w:name w:val="se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polozhenie_o_samostoyatelnom_uchastke_raboty_podrazdelenii_v_sostave_strukturnogo_podrazdeleniya_pred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2802</Words>
  <Characters>15974</Characters>
  <Application>Microsoft Office Word</Application>
  <DocSecurity>0</DocSecurity>
  <Lines>133</Lines>
  <Paragraphs>37</Paragraphs>
  <ScaleCrop>false</ScaleCrop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самостоятельном участке работы (подразделении) в составе структурного подразделения предприятия (образец заполнения)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2022-08-15T04:24:00Z</dcterms:created>
  <dcterms:modified xsi:type="dcterms:W3CDTF">2022-08-15T04:24:00Z</dcterms:modified>
</cp:coreProperties>
</file>