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A704C">
      <w:pPr>
        <w:pStyle w:val="1"/>
        <w:rPr>
          <w:rFonts w:eastAsia="Times New Roman"/>
        </w:rPr>
      </w:pPr>
      <w:r>
        <w:rPr>
          <w:rFonts w:eastAsia="Times New Roman"/>
        </w:rPr>
        <w:t>Положение о комитете по займам кредитного кооператива</w:t>
      </w:r>
    </w:p>
    <w:p w:rsidR="00000000" w:rsidRDefault="000A704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A704C">
      <w:pPr>
        <w:pStyle w:val="right"/>
      </w:pPr>
      <w:r>
        <w:t xml:space="preserve">Утверждено </w:t>
      </w:r>
      <w:r>
        <w:br/>
        <w:t xml:space="preserve">решением общего собрания членов </w:t>
      </w:r>
      <w:r>
        <w:br/>
        <w:t xml:space="preserve">кредитного кооператива </w:t>
      </w:r>
      <w:r>
        <w:br/>
        <w:t>от "__"__________ ____ г. N ___/___</w:t>
      </w:r>
    </w:p>
    <w:p w:rsidR="00000000" w:rsidRDefault="000A704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A704C">
      <w:pPr>
        <w:pStyle w:val="3"/>
        <w:rPr>
          <w:rFonts w:eastAsia="Times New Roman"/>
        </w:rPr>
      </w:pPr>
      <w:r>
        <w:rPr>
          <w:rFonts w:eastAsia="Times New Roman"/>
        </w:rPr>
        <w:t>ПОЛОЖЕНИЕ о комитете по займам кредитного кооператива</w:t>
      </w:r>
    </w:p>
    <w:p w:rsidR="00000000" w:rsidRDefault="000A704C">
      <w:pPr>
        <w:pStyle w:val="3"/>
        <w:rPr>
          <w:rFonts w:eastAsia="Times New Roman"/>
        </w:rPr>
      </w:pPr>
      <w:r>
        <w:rPr>
          <w:rFonts w:eastAsia="Times New Roman"/>
        </w:rPr>
        <w:t>1. Общие положения</w:t>
      </w:r>
    </w:p>
    <w:p w:rsidR="00000000" w:rsidRDefault="000A704C">
      <w:pPr>
        <w:pStyle w:val="just"/>
      </w:pPr>
      <w:r>
        <w:t xml:space="preserve">1.1. Настоящее Положение разработано на основе законодательства и других нормативных правовых актов Российской Федерации, Устава Кооператива и определяет порядок образования, состав, компетенцию, права, обязанности и порядок организации работы Комитета по </w:t>
      </w:r>
      <w:r>
        <w:t>займам кредитного кооператива (далее - Комитет).</w:t>
      </w:r>
    </w:p>
    <w:p w:rsidR="00000000" w:rsidRDefault="000A704C">
      <w:pPr>
        <w:pStyle w:val="just"/>
      </w:pPr>
      <w:r>
        <w:t>1.2. Комитет является органом Кооператива, который принимает решения о выдаче займов и порядке их возврата в соответствии с принципами, установленными Общим собранием членов Кооператива.</w:t>
      </w:r>
    </w:p>
    <w:p w:rsidR="00000000" w:rsidRDefault="000A704C">
      <w:pPr>
        <w:pStyle w:val="just"/>
      </w:pPr>
      <w:r>
        <w:t>1.3. В своей деятель</w:t>
      </w:r>
      <w:r>
        <w:t>ности Комитет руководствуется Федеральным законом от 18.07.2009 N 190-ФЗ "О кредитной кооперации", иными нормативными правовыми актами Российской Федерации, Уставом Кооператива, настоящим Положением, решениями Общего собрания членов Кооператива и внутренни</w:t>
      </w:r>
      <w:r>
        <w:t>ми документами Кооператива.</w:t>
      </w:r>
    </w:p>
    <w:p w:rsidR="00000000" w:rsidRDefault="000A704C">
      <w:pPr>
        <w:pStyle w:val="just"/>
      </w:pPr>
      <w:r>
        <w:t>Примечание: Создание комитета по займам является обязательным в кредитных кооперативах с количеством членов кредитного кооператива (пайщиков) более 1 000. (см. ч. 1 ст. 24 ФЗ "О кредитной кооперации").</w:t>
      </w:r>
    </w:p>
    <w:p w:rsidR="00000000" w:rsidRDefault="000A704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A704C">
      <w:pPr>
        <w:pStyle w:val="3"/>
        <w:rPr>
          <w:rFonts w:eastAsia="Times New Roman"/>
        </w:rPr>
      </w:pPr>
      <w:r>
        <w:rPr>
          <w:rFonts w:eastAsia="Times New Roman"/>
        </w:rPr>
        <w:t xml:space="preserve">2. Порядок образования и </w:t>
      </w:r>
      <w:r>
        <w:rPr>
          <w:rFonts w:eastAsia="Times New Roman"/>
        </w:rPr>
        <w:t>состав Комитета</w:t>
      </w:r>
    </w:p>
    <w:p w:rsidR="00000000" w:rsidRDefault="000A704C">
      <w:pPr>
        <w:pStyle w:val="just"/>
      </w:pPr>
      <w:r>
        <w:t>2.1. Комитет избирается Общим собранием членов Кооператива тайным голосованием сроком на ____ года. Член Комитета может избираться в состав Комитета неограниченное количество раз.</w:t>
      </w:r>
    </w:p>
    <w:p w:rsidR="00000000" w:rsidRDefault="000A704C">
      <w:pPr>
        <w:pStyle w:val="just"/>
      </w:pPr>
      <w:r>
        <w:t>2.2. Комитет состоит из не менее чем ____ членов.</w:t>
      </w:r>
    </w:p>
    <w:p w:rsidR="00000000" w:rsidRDefault="000A704C">
      <w:pPr>
        <w:pStyle w:val="just"/>
      </w:pPr>
      <w:r>
        <w:t>2.3. Комит</w:t>
      </w:r>
      <w:r>
        <w:t>ет избирается общим собранием членов кредитного кооператива (пайщиков) из числа членов кредитного кооператива (пайщиков) и (или) работников кредитного кооператива, не являющихся членами кредитного кооператива (пайщиками).</w:t>
      </w:r>
    </w:p>
    <w:p w:rsidR="00000000" w:rsidRDefault="000A704C">
      <w:pPr>
        <w:pStyle w:val="just"/>
      </w:pPr>
      <w:r>
        <w:t xml:space="preserve">2.4. Члены Комитета не могут быть </w:t>
      </w:r>
      <w:r>
        <w:t>избраны или назначены в иные органы кредитного кооператива.</w:t>
      </w:r>
    </w:p>
    <w:p w:rsidR="00000000" w:rsidRDefault="000A704C">
      <w:pPr>
        <w:pStyle w:val="just"/>
      </w:pPr>
      <w:r>
        <w:lastRenderedPageBreak/>
        <w:t>2.5. Полномочия члена Комитета могут быть прекращены досрочно в случаях:</w:t>
      </w:r>
    </w:p>
    <w:p w:rsidR="00000000" w:rsidRDefault="000A704C">
      <w:pPr>
        <w:pStyle w:val="just"/>
      </w:pPr>
      <w:r>
        <w:t>- прекращения членства в Кооперативе;</w:t>
      </w:r>
    </w:p>
    <w:p w:rsidR="00000000" w:rsidRDefault="000A704C">
      <w:pPr>
        <w:pStyle w:val="just"/>
      </w:pPr>
      <w:r>
        <w:t>- грубого или систематического (более 2 раз) неисполнения членом Комитета своих обяза</w:t>
      </w:r>
      <w:r>
        <w:t>нностей, требований Устава Кооператива и решений Общего собрания членов Кооператива или Правления Кооператива;</w:t>
      </w:r>
    </w:p>
    <w:p w:rsidR="00000000" w:rsidRDefault="000A704C">
      <w:pPr>
        <w:pStyle w:val="just"/>
      </w:pPr>
      <w:r>
        <w:t>- по личному заявлению члена Комитета.</w:t>
      </w:r>
    </w:p>
    <w:p w:rsidR="00000000" w:rsidRDefault="000A704C">
      <w:pPr>
        <w:pStyle w:val="just"/>
      </w:pPr>
      <w:r>
        <w:t>2.6. Вопрос о досрочном прекращении полномочий члена Комитета обсуждается на заседании Комитета в его прис</w:t>
      </w:r>
      <w:r>
        <w:t xml:space="preserve">утствии. В случае неявки члена Комитета вопрос о досрочном прекращении его полномочий обсуждается в его отсутствие. Комитет выходит с инициативой о рассмотрении на Общем собрании членов Кооператива вопроса о досрочном прекращении полномочий члена Комитета </w:t>
      </w:r>
      <w:r>
        <w:t>по займам и об избрании нового члена Комитета.</w:t>
      </w:r>
    </w:p>
    <w:p w:rsidR="00000000" w:rsidRDefault="000A704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A704C">
      <w:pPr>
        <w:pStyle w:val="3"/>
        <w:rPr>
          <w:rFonts w:eastAsia="Times New Roman"/>
        </w:rPr>
      </w:pPr>
      <w:r>
        <w:rPr>
          <w:rFonts w:eastAsia="Times New Roman"/>
        </w:rPr>
        <w:t>3. Компетенция Комитета</w:t>
      </w:r>
    </w:p>
    <w:p w:rsidR="00000000" w:rsidRDefault="000A704C">
      <w:pPr>
        <w:pStyle w:val="just"/>
      </w:pPr>
      <w:r>
        <w:t>3.1. Комитет рассматривает поступившие заявления от членов Кооператива о предоставлении им займов.</w:t>
      </w:r>
    </w:p>
    <w:p w:rsidR="00000000" w:rsidRDefault="000A704C">
      <w:pPr>
        <w:pStyle w:val="just"/>
      </w:pPr>
      <w:r>
        <w:t>3.2. При принятии решения о выдаче займа Комитет учитывает:</w:t>
      </w:r>
    </w:p>
    <w:p w:rsidR="00000000" w:rsidRDefault="000A704C">
      <w:pPr>
        <w:pStyle w:val="just"/>
      </w:pPr>
      <w:r>
        <w:t>- принципы предоставления</w:t>
      </w:r>
      <w:r>
        <w:t xml:space="preserve"> займов, определенные Общим собранием членов Кооператива;</w:t>
      </w:r>
    </w:p>
    <w:p w:rsidR="00000000" w:rsidRDefault="000A704C">
      <w:pPr>
        <w:pStyle w:val="just"/>
      </w:pPr>
      <w:r>
        <w:t>- максимальный размер займа, установленный Общим собранием членов Кооператива;</w:t>
      </w:r>
    </w:p>
    <w:p w:rsidR="00000000" w:rsidRDefault="000A704C">
      <w:pPr>
        <w:pStyle w:val="just"/>
      </w:pPr>
      <w:r>
        <w:t>- кредитную историю члена Кооператива, обратившегося за предоставлением займа;</w:t>
      </w:r>
    </w:p>
    <w:p w:rsidR="00000000" w:rsidRDefault="000A704C">
      <w:pPr>
        <w:pStyle w:val="just"/>
      </w:pPr>
      <w:r>
        <w:t>- целевое назначение запрашиваемого займа;</w:t>
      </w:r>
    </w:p>
    <w:p w:rsidR="00000000" w:rsidRDefault="000A704C">
      <w:pPr>
        <w:pStyle w:val="just"/>
      </w:pPr>
      <w:r>
        <w:t>- исполнение членом Кооператива, обратившегося за предоставлением займа, ранее заключенных с ним договоров займа, наличие (отсутствие) задолженности по ранее выданным займам;</w:t>
      </w:r>
    </w:p>
    <w:p w:rsidR="00000000" w:rsidRDefault="000A704C">
      <w:pPr>
        <w:pStyle w:val="just"/>
      </w:pPr>
      <w:r>
        <w:t>- способ предоставляемого членом Коопе</w:t>
      </w:r>
      <w:r>
        <w:t>ратива обеспечения запрашиваемого займа;</w:t>
      </w:r>
    </w:p>
    <w:p w:rsidR="00000000" w:rsidRDefault="000A704C">
      <w:pPr>
        <w:pStyle w:val="just"/>
      </w:pPr>
      <w:r>
        <w:t>- иные обстоятельства, способные повлиять на принятие решения о выдаче займа.</w:t>
      </w:r>
    </w:p>
    <w:p w:rsidR="00000000" w:rsidRDefault="000A704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A704C">
      <w:pPr>
        <w:pStyle w:val="3"/>
        <w:rPr>
          <w:rFonts w:eastAsia="Times New Roman"/>
        </w:rPr>
      </w:pPr>
      <w:r>
        <w:rPr>
          <w:rFonts w:eastAsia="Times New Roman"/>
        </w:rPr>
        <w:t>4. Организация работы Комитета</w:t>
      </w:r>
    </w:p>
    <w:p w:rsidR="00000000" w:rsidRDefault="000A704C">
      <w:pPr>
        <w:pStyle w:val="just"/>
      </w:pPr>
      <w:r>
        <w:t xml:space="preserve">4.1. По итогам рассмотрения заявления члена Кооператива о предоставлении займа Комитет принимает решение </w:t>
      </w:r>
      <w:r>
        <w:t>о предоставлении займа или об отказе в предоставлении займа.</w:t>
      </w:r>
    </w:p>
    <w:p w:rsidR="00000000" w:rsidRDefault="000A704C">
      <w:pPr>
        <w:pStyle w:val="just"/>
      </w:pPr>
      <w:r>
        <w:t>4.2. В решении о предоставлении займа определяется размер займа, процент за предоставленный заем, порядок, сроки и другие условия возврата займа.</w:t>
      </w:r>
    </w:p>
    <w:p w:rsidR="00000000" w:rsidRDefault="000A704C">
      <w:pPr>
        <w:pStyle w:val="just"/>
      </w:pPr>
      <w:r>
        <w:t>4.3. Договор займа заключается на основании решен</w:t>
      </w:r>
      <w:r>
        <w:t>ия Комитета. От имени Кооператива договор займа подписывает Руководитель Кооператива.</w:t>
      </w:r>
    </w:p>
    <w:p w:rsidR="00000000" w:rsidRDefault="000A704C">
      <w:pPr>
        <w:pStyle w:val="just"/>
      </w:pPr>
      <w:r>
        <w:t>4.4. Комитет осуществляет контроль за целевым использованием предоставленных займов. При установлении фактов нецелевого использования займов Комитет вправе принять решени</w:t>
      </w:r>
      <w:r>
        <w:t>е о досрочном расторжении договора займа и досрочном возврате суммы займа.</w:t>
      </w:r>
    </w:p>
    <w:p w:rsidR="00000000" w:rsidRDefault="000A704C">
      <w:pPr>
        <w:pStyle w:val="just"/>
      </w:pPr>
      <w:r>
        <w:t>4.5. Решения Комитета принимаются на его заседаниях.</w:t>
      </w:r>
    </w:p>
    <w:p w:rsidR="00000000" w:rsidRDefault="000A704C">
      <w:pPr>
        <w:pStyle w:val="just"/>
      </w:pPr>
      <w:r>
        <w:t>4.6. Повестка дня заседания Комитета утверждается на заседании Комитета. Все вопросы, включенные в повестку дня заседания Комите</w:t>
      </w:r>
      <w:r>
        <w:t>та, подлежат обязательному обсуждению.</w:t>
      </w:r>
    </w:p>
    <w:p w:rsidR="00000000" w:rsidRDefault="000A704C">
      <w:pPr>
        <w:pStyle w:val="just"/>
      </w:pPr>
      <w:r>
        <w:t>4.7. Решения принимаются большинством голосов членов Комитета, присутствующих на заседании Комитета.</w:t>
      </w:r>
    </w:p>
    <w:p w:rsidR="00000000" w:rsidRDefault="000A704C">
      <w:pPr>
        <w:pStyle w:val="just"/>
      </w:pPr>
      <w:r>
        <w:t>4.8. Каждый член Комитета по займам имеет один голос. При равенстве голосов решающим является голос Председателя Ком</w:t>
      </w:r>
      <w:r>
        <w:t>итета.</w:t>
      </w:r>
    </w:p>
    <w:p w:rsidR="00000000" w:rsidRDefault="000A704C">
      <w:pPr>
        <w:pStyle w:val="just"/>
      </w:pPr>
      <w:r>
        <w:t>4.9. Подсчет голосов и объявление итогов голосования осуществляется секретарем Комитета, избираемым из состава Комитета.</w:t>
      </w:r>
    </w:p>
    <w:p w:rsidR="00000000" w:rsidRDefault="000A704C">
      <w:pPr>
        <w:pStyle w:val="just"/>
      </w:pPr>
      <w:r>
        <w:t>4.10. Решения Комитета оформляются протоколом. Протокол ведет секретарь Комитета.</w:t>
      </w:r>
    </w:p>
    <w:p w:rsidR="00000000" w:rsidRDefault="000A704C">
      <w:pPr>
        <w:pStyle w:val="just"/>
      </w:pPr>
      <w:r>
        <w:t>В протоколе Комитета указываются дата проведен</w:t>
      </w:r>
      <w:r>
        <w:t>ия заседания Комитета, количество членов Комитета, присутствующих на заседании, и повестка дня заседания, основные положения выступлений, вопросы, поставленные на голосование, и итоги голосования по ним, решения, принятые Комитетом, а также иные сведения в</w:t>
      </w:r>
      <w:r>
        <w:t xml:space="preserve"> соответствии с настоящим Положением.</w:t>
      </w:r>
    </w:p>
    <w:p w:rsidR="00000000" w:rsidRDefault="000A704C">
      <w:pPr>
        <w:pStyle w:val="just"/>
      </w:pPr>
      <w:r>
        <w:t>В случае несогласия члена Комитета по займам с решением Комитета его особое мнение фиксируется в протоколе заседания Комитета.</w:t>
      </w:r>
    </w:p>
    <w:p w:rsidR="00000000" w:rsidRDefault="000A704C">
      <w:pPr>
        <w:pStyle w:val="just"/>
      </w:pPr>
      <w:r>
        <w:t>Протокол заседания Комитета по займам подписывается Председателем и секретарем Комитета.</w:t>
      </w:r>
    </w:p>
    <w:p w:rsidR="00000000" w:rsidRDefault="000A704C">
      <w:pPr>
        <w:pStyle w:val="just"/>
      </w:pPr>
      <w:r>
        <w:t>4.</w:t>
      </w:r>
      <w:r>
        <w:t>11. Решения Комитета доводятся до сведения членов Кооператива, подавших заявление о предоставлении займа, а при необходимости - также других органов Кооператива в виде выписок.</w:t>
      </w:r>
    </w:p>
    <w:p w:rsidR="00000000" w:rsidRDefault="000A704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A704C">
      <w:pPr>
        <w:pStyle w:val="right"/>
      </w:pPr>
      <w:r>
        <w:t>Источник - Касенов Е.Б.</w:t>
      </w:r>
    </w:p>
    <w:p w:rsidR="00000000" w:rsidRDefault="000A704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https://порядокправа.рф/obrazecy/polozhenie_o_komitete_po_zajmam_kreditnogo_kooperativa.htm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4C"/>
    <w:rsid w:val="000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158911C9-040F-4357-92CB-B72DAEB9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olozhenie_o_komitete_po_zajmam_kreditnogo_kooperativ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комитете по займам кредитного кооператива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2022-08-15T04:07:00Z</dcterms:created>
  <dcterms:modified xsi:type="dcterms:W3CDTF">2022-08-15T04:07:00Z</dcterms:modified>
</cp:coreProperties>
</file>