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4507F">
      <w:pPr>
        <w:pStyle w:val="1"/>
        <w:rPr>
          <w:rFonts w:eastAsia="Times New Roman"/>
        </w:rPr>
      </w:pPr>
      <w:r>
        <w:rPr>
          <w:rFonts w:eastAsia="Times New Roman"/>
        </w:rPr>
        <w:t>Платежное поручение на перечисление целевых средств на счет, открытый территориальному органу Федерального казначейства, находящемуся на территории другого субъекта Российской Федерации (образец заполнения)</w:t>
      </w:r>
    </w:p>
    <w:p w:rsidR="00000000" w:rsidRDefault="00D4507F">
      <w:pPr>
        <w:pStyle w:val="right"/>
      </w:pPr>
      <w:r>
        <w:t xml:space="preserve">Приложение N 5 к совместному письму Минфина России и Казначейства России от 23 декабря 2010 г. N 02-04-07/5282, 42-7.4-05/5.4-857 (в ред. Письма Минфина РФ N 02-03-10/409, Казначейства РФ N 42-7.4-05/5.4-81 от 03.02.2011) </w:t>
      </w:r>
    </w:p>
    <w:p w:rsidR="00000000" w:rsidRDefault="00D4507F">
      <w:pPr>
        <w:pStyle w:val="HTML"/>
      </w:pPr>
      <w:r>
        <w:t xml:space="preserve">                                 </w:t>
      </w:r>
      <w:r>
        <w:t xml:space="preserve">                                 ---------</w:t>
      </w:r>
    </w:p>
    <w:p w:rsidR="00000000" w:rsidRDefault="00D4507F">
      <w:pPr>
        <w:pStyle w:val="HTML"/>
      </w:pPr>
      <w:r>
        <w:t>¦       ¦</w:t>
      </w:r>
    </w:p>
    <w:p w:rsidR="00000000" w:rsidRDefault="00D4507F">
      <w:pPr>
        <w:pStyle w:val="HTML"/>
      </w:pPr>
      <w:r>
        <w:t>+-------+</w:t>
      </w:r>
    </w:p>
    <w:p w:rsidR="00000000" w:rsidRDefault="00D4507F">
      <w:pPr>
        <w:pStyle w:val="HTML"/>
      </w:pPr>
      <w:r>
        <w:t>________________________   ________________________               ¦0401060¦</w:t>
      </w:r>
    </w:p>
    <w:p w:rsidR="00000000" w:rsidRDefault="00D4507F">
      <w:pPr>
        <w:pStyle w:val="HTML"/>
      </w:pPr>
      <w:r>
        <w:t>________________________   ________________________               ---------</w:t>
      </w:r>
    </w:p>
    <w:p w:rsidR="00000000" w:rsidRDefault="00D4507F">
      <w:pPr>
        <w:pStyle w:val="HTML"/>
      </w:pPr>
      <w:r>
        <w:t>Поступ. в банк плат.       Списано со сч.</w:t>
      </w:r>
      <w:r>
        <w:t xml:space="preserve"> плат.</w:t>
      </w:r>
    </w:p>
    <w:p w:rsidR="00000000" w:rsidRDefault="00D4507F">
      <w:pPr>
        <w:pStyle w:val="HTML"/>
      </w:pPr>
    </w:p>
    <w:p w:rsidR="00000000" w:rsidRDefault="00D4507F">
      <w:pPr>
        <w:pStyle w:val="HTML"/>
      </w:pPr>
      <w:r>
        <w:t>------</w:t>
      </w:r>
    </w:p>
    <w:p w:rsidR="00000000" w:rsidRDefault="00D4507F">
      <w:pPr>
        <w:pStyle w:val="HTML"/>
      </w:pPr>
      <w:r>
        <w:t>ПЛАТЕЖНОЕ ПОРУЧЕНИЕ N 10     22 января 2011      Электронно          ¦ 00 ¦</w:t>
      </w:r>
    </w:p>
    <w:p w:rsidR="00000000" w:rsidRDefault="00D4507F">
      <w:pPr>
        <w:pStyle w:val="HTML"/>
      </w:pPr>
      <w:r>
        <w:t>----------------   -------------         ------</w:t>
      </w:r>
    </w:p>
    <w:p w:rsidR="00000000" w:rsidRDefault="00D4507F">
      <w:pPr>
        <w:pStyle w:val="HTML"/>
      </w:pPr>
      <w:r>
        <w:t>Дата          Вид платежа</w:t>
      </w:r>
    </w:p>
    <w:p w:rsidR="00000000" w:rsidRDefault="00D4507F">
      <w:pPr>
        <w:pStyle w:val="HTML"/>
      </w:pPr>
    </w:p>
    <w:p w:rsidR="00000000" w:rsidRDefault="00D4507F">
      <w:pPr>
        <w:pStyle w:val="HTML"/>
      </w:pPr>
      <w:r>
        <w:t>Сумма   ¦ Пятьдесят тысяч рублей 00 копеек</w:t>
      </w:r>
    </w:p>
    <w:p w:rsidR="00000000" w:rsidRDefault="00D4507F">
      <w:pPr>
        <w:pStyle w:val="HTML"/>
      </w:pPr>
      <w:r>
        <w:t>прописью¦</w:t>
      </w:r>
    </w:p>
    <w:p w:rsidR="00000000" w:rsidRDefault="00D4507F">
      <w:pPr>
        <w:pStyle w:val="HTML"/>
      </w:pPr>
      <w:r>
        <w:t>¦</w:t>
      </w:r>
    </w:p>
    <w:p w:rsidR="00000000" w:rsidRDefault="00D4507F">
      <w:pPr>
        <w:pStyle w:val="HTML"/>
      </w:pPr>
      <w:r>
        <w:t>--------+--------------------------</w:t>
      </w:r>
      <w:r>
        <w:t>----------------------------------------</w:t>
      </w:r>
    </w:p>
    <w:p w:rsidR="00000000" w:rsidRDefault="00D4507F">
      <w:pPr>
        <w:pStyle w:val="HTML"/>
      </w:pPr>
      <w:r>
        <w:t>ИНН 5902293467      ¦КПП 590201001     ¦Сумма   ¦50000-00</w:t>
      </w:r>
    </w:p>
    <w:p w:rsidR="00000000" w:rsidRDefault="00D4507F">
      <w:pPr>
        <w:pStyle w:val="HTML"/>
      </w:pPr>
      <w:r>
        <w:t>--------------------+------------------+        ¦</w:t>
      </w:r>
    </w:p>
    <w:p w:rsidR="00000000" w:rsidRDefault="00D4507F">
      <w:pPr>
        <w:pStyle w:val="HTML"/>
      </w:pPr>
      <w:r>
        <w:t>УФК по Пермскому краю (Министерство    +--------+--------------------------</w:t>
      </w:r>
    </w:p>
    <w:p w:rsidR="00000000" w:rsidRDefault="00D4507F">
      <w:pPr>
        <w:pStyle w:val="HTML"/>
      </w:pPr>
      <w:r>
        <w:t xml:space="preserve">развития предпринимательства и </w:t>
      </w:r>
      <w:r>
        <w:t>торговли¦Сч. N   ¦40101810700000010003</w:t>
      </w:r>
    </w:p>
    <w:p w:rsidR="00000000" w:rsidRDefault="00D4507F">
      <w:pPr>
        <w:pStyle w:val="HTML"/>
      </w:pPr>
      <w:r>
        <w:t>Пермского края)                        ¦        ¦</w:t>
      </w:r>
    </w:p>
    <w:p w:rsidR="00000000" w:rsidRDefault="00D4507F">
      <w:pPr>
        <w:pStyle w:val="HTML"/>
      </w:pPr>
      <w:r>
        <w:t>¦        ¦</w:t>
      </w:r>
    </w:p>
    <w:p w:rsidR="00000000" w:rsidRDefault="00D4507F">
      <w:pPr>
        <w:pStyle w:val="HTML"/>
      </w:pPr>
      <w:r>
        <w:t>Плательщик                             ¦        ¦</w:t>
      </w:r>
    </w:p>
    <w:p w:rsidR="00000000" w:rsidRDefault="00D4507F">
      <w:pPr>
        <w:pStyle w:val="HTML"/>
      </w:pPr>
      <w:r>
        <w:t>---------------------------------------+--------+</w:t>
      </w:r>
    </w:p>
    <w:p w:rsidR="00000000" w:rsidRDefault="00D4507F">
      <w:pPr>
        <w:pStyle w:val="HTML"/>
      </w:pPr>
      <w:r>
        <w:t>ГРКЦ ГУ Банка России по Пермскому краю ¦БИК     ¦0457730</w:t>
      </w:r>
      <w:r>
        <w:t>01</w:t>
      </w:r>
    </w:p>
    <w:p w:rsidR="00000000" w:rsidRDefault="00D4507F">
      <w:pPr>
        <w:pStyle w:val="HTML"/>
      </w:pPr>
      <w:r>
        <w:t>г. Пермь                               +--------+</w:t>
      </w:r>
    </w:p>
    <w:p w:rsidR="00000000" w:rsidRDefault="00D4507F">
      <w:pPr>
        <w:pStyle w:val="HTML"/>
      </w:pPr>
      <w:r>
        <w:t>¦Сч. N   ¦</w:t>
      </w:r>
    </w:p>
    <w:p w:rsidR="00000000" w:rsidRDefault="00D4507F">
      <w:pPr>
        <w:pStyle w:val="HTML"/>
      </w:pPr>
      <w:r>
        <w:t>Банк плательщика                       ¦        ¦</w:t>
      </w:r>
    </w:p>
    <w:p w:rsidR="00000000" w:rsidRDefault="00D4507F">
      <w:pPr>
        <w:pStyle w:val="HTML"/>
      </w:pPr>
      <w:r>
        <w:t>---------------------------------------+--------+--------------------------</w:t>
      </w:r>
    </w:p>
    <w:p w:rsidR="00000000" w:rsidRDefault="00D4507F">
      <w:pPr>
        <w:pStyle w:val="HTML"/>
      </w:pPr>
      <w:r>
        <w:t>Отделение 1 Московского ГТУ Банка      ¦БИК     ¦044583001</w:t>
      </w:r>
    </w:p>
    <w:p w:rsidR="00000000" w:rsidRDefault="00D4507F">
      <w:pPr>
        <w:pStyle w:val="HTML"/>
      </w:pPr>
      <w:r>
        <w:t>России г. Москва 705                   +--------+</w:t>
      </w:r>
    </w:p>
    <w:p w:rsidR="00000000" w:rsidRDefault="00D4507F">
      <w:pPr>
        <w:pStyle w:val="HTML"/>
      </w:pPr>
      <w:r>
        <w:t>¦Сч. N   ¦</w:t>
      </w:r>
    </w:p>
    <w:p w:rsidR="00000000" w:rsidRDefault="00D4507F">
      <w:pPr>
        <w:pStyle w:val="HTML"/>
      </w:pPr>
      <w:r>
        <w:t>Банк получателя                        ¦        ¦</w:t>
      </w:r>
    </w:p>
    <w:p w:rsidR="00000000" w:rsidRDefault="00D4507F">
      <w:pPr>
        <w:pStyle w:val="HTML"/>
      </w:pPr>
      <w:r>
        <w:t>----------</w:t>
      </w:r>
      <w:r>
        <w:t>-----------------------------+--------+</w:t>
      </w:r>
    </w:p>
    <w:p w:rsidR="00000000" w:rsidRDefault="00D4507F">
      <w:pPr>
        <w:pStyle w:val="HTML"/>
      </w:pPr>
      <w:r>
        <w:t>ИНН 7710349494      ¦КПП 771001001     ¦Сч. N   ¦40101810800000010041</w:t>
      </w:r>
    </w:p>
    <w:p w:rsidR="00000000" w:rsidRDefault="00D4507F">
      <w:pPr>
        <w:pStyle w:val="HTML"/>
      </w:pPr>
      <w:r>
        <w:t>--------------------+------------------+        ¦</w:t>
      </w:r>
    </w:p>
    <w:p w:rsidR="00000000" w:rsidRDefault="00D4507F">
      <w:pPr>
        <w:pStyle w:val="HTML"/>
      </w:pPr>
      <w:r>
        <w:t>УФК по г. Москве (Министерство         ¦        ¦</w:t>
      </w:r>
    </w:p>
    <w:p w:rsidR="00000000" w:rsidRDefault="00D4507F">
      <w:pPr>
        <w:pStyle w:val="HTML"/>
      </w:pPr>
      <w:r>
        <w:t xml:space="preserve">экономического развития Российской     ¦      </w:t>
      </w:r>
      <w:r>
        <w:t xml:space="preserve">  ¦</w:t>
      </w:r>
    </w:p>
    <w:p w:rsidR="00000000" w:rsidRDefault="00D4507F">
      <w:pPr>
        <w:pStyle w:val="HTML"/>
      </w:pPr>
      <w:r>
        <w:t>Федерации)                             +--------+--------------------------</w:t>
      </w:r>
    </w:p>
    <w:p w:rsidR="00000000" w:rsidRDefault="00D4507F">
      <w:pPr>
        <w:pStyle w:val="HTML"/>
      </w:pPr>
      <w:r>
        <w:t>¦Вид оп. ¦  01  ¦Срок плат. ¦</w:t>
      </w:r>
    </w:p>
    <w:p w:rsidR="00000000" w:rsidRDefault="00D4507F">
      <w:pPr>
        <w:pStyle w:val="HTML"/>
      </w:pPr>
      <w:r>
        <w:t>+--------+      +-----------+</w:t>
      </w:r>
    </w:p>
    <w:p w:rsidR="00000000" w:rsidRDefault="00D4507F">
      <w:pPr>
        <w:pStyle w:val="HTML"/>
      </w:pPr>
      <w:r>
        <w:t>¦Наз. пл.¦      ¦Очер. плат.¦ 6</w:t>
      </w:r>
    </w:p>
    <w:p w:rsidR="00000000" w:rsidRDefault="00D4507F">
      <w:pPr>
        <w:pStyle w:val="HTML"/>
      </w:pPr>
      <w:r>
        <w:t>+--------+      +-----------+</w:t>
      </w:r>
    </w:p>
    <w:p w:rsidR="00000000" w:rsidRDefault="00D4507F">
      <w:pPr>
        <w:pStyle w:val="HTML"/>
      </w:pPr>
      <w:r>
        <w:lastRenderedPageBreak/>
        <w:t xml:space="preserve">Получатель                             ¦Код     ¦     </w:t>
      </w:r>
      <w:r>
        <w:t xml:space="preserve"> ¦Рез. поле  ¦</w:t>
      </w:r>
    </w:p>
    <w:p w:rsidR="00000000" w:rsidRDefault="00D4507F">
      <w:pPr>
        <w:pStyle w:val="HTML"/>
      </w:pPr>
      <w:r>
        <w:t>--------------------------------------T+--------+------+-----------+-------</w:t>
      </w:r>
    </w:p>
    <w:p w:rsidR="00000000" w:rsidRDefault="00D4507F">
      <w:pPr>
        <w:pStyle w:val="HTML"/>
      </w:pPr>
      <w:r>
        <w:t>13921801010010000151 ¦45286585000¦ 0 ¦   0   ¦     1     ¦18.01.2011¦  0</w:t>
      </w:r>
    </w:p>
    <w:p w:rsidR="00000000" w:rsidRDefault="00D4507F">
      <w:pPr>
        <w:pStyle w:val="HTML"/>
      </w:pPr>
      <w:r>
        <w:t>----------------------+-----------+---+-------+-----------+----------+-----</w:t>
      </w:r>
    </w:p>
    <w:p w:rsidR="00000000" w:rsidRDefault="00D4507F">
      <w:pPr>
        <w:pStyle w:val="HTML"/>
      </w:pPr>
      <w:r>
        <w:t>8322190200002000</w:t>
      </w:r>
      <w:r>
        <w:t>0151; 83220202009020000151; 260;  Возврат  неиспользованных</w:t>
      </w:r>
    </w:p>
    <w:p w:rsidR="00000000" w:rsidRDefault="00D4507F">
      <w:pPr>
        <w:pStyle w:val="HTML"/>
      </w:pPr>
      <w:r>
        <w:t>остатков прошлых лет. Субсидия на оказание государственной поддержки малого</w:t>
      </w:r>
    </w:p>
    <w:p w:rsidR="00000000" w:rsidRDefault="00D4507F">
      <w:pPr>
        <w:pStyle w:val="HTML"/>
      </w:pPr>
      <w:r>
        <w:t>предпринимательства по Дог. 105-ГАР-05 от 20.12.2005</w:t>
      </w:r>
    </w:p>
    <w:p w:rsidR="00000000" w:rsidRDefault="00D4507F">
      <w:pPr>
        <w:pStyle w:val="HTML"/>
      </w:pPr>
    </w:p>
    <w:p w:rsidR="00000000" w:rsidRDefault="00D4507F">
      <w:pPr>
        <w:pStyle w:val="HTML"/>
      </w:pPr>
      <w:r>
        <w:t>Назначение платежа</w:t>
      </w:r>
    </w:p>
    <w:p w:rsidR="00000000" w:rsidRDefault="00D4507F">
      <w:pPr>
        <w:pStyle w:val="HTML"/>
      </w:pPr>
      <w:r>
        <w:t>_______________________________________________</w:t>
      </w:r>
      <w:r>
        <w:t>____________________________</w:t>
      </w:r>
    </w:p>
    <w:p w:rsidR="00000000" w:rsidRDefault="00D4507F">
      <w:pPr>
        <w:pStyle w:val="HTML"/>
      </w:pPr>
      <w:r>
        <w:t>Подписи            Отметки банка</w:t>
      </w:r>
    </w:p>
    <w:p w:rsidR="00000000" w:rsidRDefault="00D4507F">
      <w:pPr>
        <w:pStyle w:val="HTML"/>
      </w:pPr>
    </w:p>
    <w:p w:rsidR="00000000" w:rsidRDefault="00D4507F">
      <w:pPr>
        <w:pStyle w:val="HTML"/>
      </w:pPr>
      <w:r>
        <w:t>М.П.                   _____________________</w:t>
      </w:r>
    </w:p>
    <w:p w:rsidR="00000000" w:rsidRDefault="00D4507F">
      <w:pPr>
        <w:pStyle w:val="HTML"/>
      </w:pPr>
    </w:p>
    <w:p w:rsidR="00000000" w:rsidRDefault="00D4507F">
      <w:pPr>
        <w:pStyle w:val="HTML"/>
      </w:pPr>
      <w:r>
        <w:t>_____________________</w:t>
      </w:r>
    </w:p>
    <w:p w:rsidR="00000000" w:rsidRDefault="00D450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507F">
      <w:pPr>
        <w:pStyle w:val="right"/>
      </w:pPr>
      <w:r>
        <w:t>Источник - Письмо Минфина России № 02-04-07/5282, Казначейства России от 23.12.2010 № 42-7.4-05/5.4-857 (с изменениями и дополнениями на 2011 год)</w:t>
      </w:r>
    </w:p>
    <w:p w:rsidR="00000000" w:rsidRDefault="00D450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</w:t>
      </w:r>
      <w:r>
        <w:rPr>
          <w:rFonts w:ascii="Times New Roman" w:eastAsia="Times New Roman" w:hAnsi="Times New Roman"/>
          <w:sz w:val="24"/>
          <w:szCs w:val="24"/>
        </w:rPr>
        <w:t xml:space="preserve">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https://порядокправа.рф/obrazecy/platezhnoe_poruchenie_na_perechislenie_celevyx_sredstv_na_schet_otkr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ytyj_territorialnomu_organu_federa.htm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7F"/>
    <w:rsid w:val="00D4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04440A3-3819-46B1-83F5-37E0F672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tezhnoe_poruchenie_na_perechislenie_celevyx_sredstv_na_schet_otkrytyj_territorialnomu_organu_fede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Платежное поручение на перечисление целевых средств на счет, открытый территориальному органу Федерального казначейства, находящемуся на территории другого субъекта Российской Федерации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2022-08-14T17:17:00Z</dcterms:created>
  <dcterms:modified xsi:type="dcterms:W3CDTF">2022-08-14T17:17:00Z</dcterms:modified>
</cp:coreProperties>
</file>