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416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Отчет-заявка о расходовании бюджетных средств по видам расходов 242 и 244 ЭКР 225 "Работы, услуги по содержанию имущества" в части, касающейся ремонта и </w:t>
      </w:r>
      <w:r>
        <w:rPr>
          <w:rFonts w:eastAsia="Times New Roman"/>
        </w:rPr>
        <w:t>содержания компьютерной техники, средств связи, видеонаблюдения, оргтехники, автотранспорта и прочего оборудования (техники). Форма № 10/МТС СД</w:t>
      </w:r>
    </w:p>
    <w:p w:rsidR="00000000" w:rsidRDefault="00094167">
      <w:pPr>
        <w:pStyle w:val="right"/>
      </w:pPr>
      <w:r>
        <w:t xml:space="preserve">Приложение N 31 к Приказу Судебного департамента при Верховном Суде Российской Федерации от 1 октября 2012 г. N </w:t>
      </w:r>
      <w:r>
        <w:t>185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right"/>
      </w:pPr>
      <w:r>
        <w:t>Форма N 10/МТС СД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right"/>
      </w:pPr>
      <w:r>
        <w:t xml:space="preserve">Утверждена </w:t>
      </w:r>
      <w:r>
        <w:br/>
        <w:t xml:space="preserve">приказом Судебного департамента </w:t>
      </w:r>
      <w:r>
        <w:br/>
        <w:t xml:space="preserve">при Верховном Суде </w:t>
      </w:r>
      <w:r>
        <w:br/>
        <w:t xml:space="preserve">Российской Федерации </w:t>
      </w:r>
      <w:r>
        <w:br/>
        <w:t>от "__" _________ 2012 г. N ___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HTML"/>
      </w:pPr>
      <w:r>
        <w:t xml:space="preserve">                               Отчет-заявка</w:t>
      </w:r>
    </w:p>
    <w:p w:rsidR="00000000" w:rsidRDefault="00094167">
      <w:pPr>
        <w:pStyle w:val="HTML"/>
      </w:pPr>
      <w:r>
        <w:t>о расходовании бюджетных средств по видам расходов</w:t>
      </w:r>
    </w:p>
    <w:p w:rsidR="00000000" w:rsidRDefault="00094167">
      <w:pPr>
        <w:pStyle w:val="HTML"/>
      </w:pPr>
      <w:r>
        <w:t>242 и 244 ЭКР 225</w:t>
      </w:r>
      <w:r>
        <w:t xml:space="preserve"> "Работы, услуги по содержанию</w:t>
      </w:r>
    </w:p>
    <w:p w:rsidR="00000000" w:rsidRDefault="00094167">
      <w:pPr>
        <w:pStyle w:val="HTML"/>
      </w:pPr>
      <w:r>
        <w:t>имущества" в части, касающейся ремонта и содержания,</w:t>
      </w:r>
    </w:p>
    <w:p w:rsidR="00000000" w:rsidRDefault="00094167">
      <w:pPr>
        <w:pStyle w:val="HTML"/>
      </w:pPr>
      <w:r>
        <w:t>компьютерной техники, средств связи, видеонаблюдения,</w:t>
      </w:r>
    </w:p>
    <w:p w:rsidR="00000000" w:rsidRDefault="00094167">
      <w:pPr>
        <w:pStyle w:val="HTML"/>
      </w:pPr>
      <w:r>
        <w:t>оргтехники, автотранспорта и прочего</w:t>
      </w:r>
    </w:p>
    <w:p w:rsidR="00000000" w:rsidRDefault="00094167">
      <w:pPr>
        <w:pStyle w:val="HTML"/>
      </w:pPr>
      <w:r>
        <w:t>оборудования (техники)</w:t>
      </w:r>
    </w:p>
    <w:p w:rsidR="00000000" w:rsidRDefault="00094167">
      <w:pPr>
        <w:pStyle w:val="HTML"/>
      </w:pPr>
      <w:r>
        <w:t>за 20__ год</w:t>
      </w:r>
    </w:p>
    <w:p w:rsidR="00000000" w:rsidRDefault="00094167">
      <w:pPr>
        <w:pStyle w:val="HTML"/>
      </w:pPr>
    </w:p>
    <w:p w:rsidR="00000000" w:rsidRDefault="00094167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094167">
      <w:pPr>
        <w:pStyle w:val="HTML"/>
      </w:pPr>
      <w:r>
        <w:t>наименование верховного суда республики, краевого и областного суда,</w:t>
      </w:r>
    </w:p>
    <w:p w:rsidR="00000000" w:rsidRDefault="00094167">
      <w:pPr>
        <w:pStyle w:val="HTML"/>
      </w:pPr>
      <w:r>
        <w:t>суда города федерального значения, суда автономной области</w:t>
      </w:r>
    </w:p>
    <w:p w:rsidR="00000000" w:rsidRDefault="00094167">
      <w:pPr>
        <w:pStyle w:val="HTML"/>
      </w:pPr>
      <w:r>
        <w:t>и автономного округа, окружного (флотского) военного суда,</w:t>
      </w:r>
    </w:p>
    <w:p w:rsidR="00000000" w:rsidRDefault="00094167">
      <w:pPr>
        <w:pStyle w:val="HTML"/>
      </w:pPr>
      <w:r>
        <w:t>районного, городского и межрайонного с</w:t>
      </w:r>
      <w:r>
        <w:t>уда, гарнизонного военного</w:t>
      </w:r>
    </w:p>
    <w:p w:rsidR="00000000" w:rsidRDefault="00094167">
      <w:pPr>
        <w:pStyle w:val="HTML"/>
      </w:pPr>
      <w:r>
        <w:t>суда, управления (отдела) Судебного департамента</w:t>
      </w:r>
    </w:p>
    <w:p w:rsidR="00000000" w:rsidRDefault="00094167">
      <w:pPr>
        <w:pStyle w:val="HTML"/>
      </w:pPr>
      <w:r>
        <w:t>в субъекте Российской Федерации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N п/п Наименование техники и оборудования (расходов на ремонт и содержание) Количество (ед.) Средняя стоимость ремонта и содержания одной единицы в</w:t>
      </w:r>
      <w:r>
        <w:rPr>
          <w:rFonts w:eastAsia="Times New Roman"/>
        </w:rPr>
        <w:t xml:space="preserve"> год (тыс. руб.) Израсходовано на ремонт и содержание в отчетном году (тыс. руб.) Потребность в денежных средствах на текущий год (тыс. руб.) Примечание 1 2 3 4 5 6 7</w:t>
      </w:r>
    </w:p>
    <w:p w:rsidR="00000000" w:rsidRDefault="00094167">
      <w:pPr>
        <w:pStyle w:val="left"/>
      </w:pPr>
      <w:r>
        <w:t>Вид расходов 242 "Закупка товаров, работ, услуг в сфере информационно-коммуникационных те</w:t>
      </w:r>
      <w:r>
        <w:t>хнологий"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I.</w:t>
      </w:r>
    </w:p>
    <w:p w:rsidR="00000000" w:rsidRDefault="00094167">
      <w:pPr>
        <w:pStyle w:val="left"/>
      </w:pPr>
      <w:r>
        <w:t>Компьютерная техника: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1.</w:t>
      </w:r>
    </w:p>
    <w:p w:rsidR="00000000" w:rsidRDefault="00094167">
      <w:pPr>
        <w:pStyle w:val="left"/>
      </w:pPr>
      <w:r>
        <w:t>Персональные компьютеры (в том числе ноутбуки)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2.</w:t>
      </w:r>
    </w:p>
    <w:p w:rsidR="00000000" w:rsidRDefault="00094167">
      <w:pPr>
        <w:pStyle w:val="left"/>
      </w:pPr>
      <w:r>
        <w:t>Принтеры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3.</w:t>
      </w:r>
    </w:p>
    <w:p w:rsidR="00000000" w:rsidRDefault="00094167">
      <w:pPr>
        <w:pStyle w:val="left"/>
      </w:pPr>
      <w:r>
        <w:t>Сканеры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4.</w:t>
      </w:r>
    </w:p>
    <w:p w:rsidR="00000000" w:rsidRDefault="00094167">
      <w:pPr>
        <w:pStyle w:val="left"/>
      </w:pPr>
      <w:r>
        <w:t>Серверы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5.</w:t>
      </w:r>
    </w:p>
    <w:p w:rsidR="00000000" w:rsidRDefault="00094167">
      <w:pPr>
        <w:pStyle w:val="left"/>
      </w:pPr>
      <w:r>
        <w:t>Программно-аппаратные комплексы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6.</w:t>
      </w:r>
    </w:p>
    <w:p w:rsidR="00000000" w:rsidRDefault="00094167">
      <w:pPr>
        <w:pStyle w:val="left"/>
      </w:pPr>
      <w:r>
        <w:t>Системы видео-конференц-связи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7.</w:t>
      </w:r>
    </w:p>
    <w:p w:rsidR="00000000" w:rsidRDefault="00094167">
      <w:pPr>
        <w:pStyle w:val="left"/>
      </w:pPr>
      <w:r>
        <w:t>Оборудование ИВК "Юпитер", "Кольчуга"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8.</w:t>
      </w:r>
    </w:p>
    <w:p w:rsidR="00000000" w:rsidRDefault="00094167">
      <w:pPr>
        <w:pStyle w:val="left"/>
      </w:pPr>
      <w:r>
        <w:t>Прочее оборудование (техника) согласно действующим временным нормам обеспечения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Итого по компьютерной технике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II.</w:t>
      </w:r>
    </w:p>
    <w:p w:rsidR="00000000" w:rsidRDefault="00094167">
      <w:pPr>
        <w:pStyle w:val="left"/>
      </w:pPr>
      <w:r>
        <w:t>Средства связи: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1.</w:t>
      </w:r>
    </w:p>
    <w:p w:rsidR="00000000" w:rsidRDefault="00094167">
      <w:pPr>
        <w:pStyle w:val="left"/>
      </w:pPr>
      <w:r>
        <w:t>Телефонные аппараты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2.</w:t>
      </w:r>
    </w:p>
    <w:p w:rsidR="00000000" w:rsidRDefault="00094167">
      <w:pPr>
        <w:pStyle w:val="left"/>
      </w:pPr>
      <w:r>
        <w:t>Факсимильные аппараты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3.</w:t>
      </w:r>
    </w:p>
    <w:p w:rsidR="00000000" w:rsidRDefault="00094167">
      <w:pPr>
        <w:pStyle w:val="left"/>
      </w:pPr>
      <w:r>
        <w:t>АТС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4.</w:t>
      </w:r>
    </w:p>
    <w:p w:rsidR="00000000" w:rsidRDefault="00094167">
      <w:pPr>
        <w:pStyle w:val="left"/>
      </w:pPr>
      <w:r>
        <w:t>Малогабаритные переносные радиостанции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5.</w:t>
      </w:r>
    </w:p>
    <w:p w:rsidR="00000000" w:rsidRDefault="00094167">
      <w:pPr>
        <w:pStyle w:val="left"/>
      </w:pPr>
      <w:r>
        <w:t>Аппаратура GSM-канала связи (мобильный телефон, SIM-карта)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6.</w:t>
      </w:r>
    </w:p>
    <w:p w:rsidR="00000000" w:rsidRDefault="00094167">
      <w:pPr>
        <w:pStyle w:val="left"/>
      </w:pPr>
      <w:r>
        <w:t>Прочее оборудование (техника) согласно действующим вр</w:t>
      </w:r>
      <w:r>
        <w:t>еменным нормам обеспечения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Итого по средствам связи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III.</w:t>
      </w:r>
    </w:p>
    <w:p w:rsidR="00000000" w:rsidRDefault="00094167">
      <w:pPr>
        <w:pStyle w:val="left"/>
      </w:pPr>
      <w:r>
        <w:t>Оргтехника: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Копировально-множительные аппараты (всех типов)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Всего по виду расходов 242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Вид расходов 244 "Прочая закупка товаров, работ и услуг для государственных нужд"</w:t>
      </w:r>
    </w:p>
    <w:p w:rsidR="00000000" w:rsidRDefault="00094167">
      <w:pPr>
        <w:pStyle w:val="left"/>
      </w:pPr>
      <w:r>
        <w:t>I.</w:t>
      </w:r>
    </w:p>
    <w:p w:rsidR="00000000" w:rsidRDefault="00094167">
      <w:pPr>
        <w:pStyle w:val="left"/>
      </w:pPr>
      <w:r>
        <w:t>Транспортные средства (всех типов), всего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в том числе: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автотранспорт (всех марок)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II.</w:t>
      </w:r>
    </w:p>
    <w:p w:rsidR="00000000" w:rsidRDefault="00094167">
      <w:pPr>
        <w:pStyle w:val="left"/>
      </w:pPr>
      <w:r>
        <w:t>Климатическое оборудование: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"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Сплит-системы кондиционирования воздуха (кондиционеры)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III.</w:t>
      </w:r>
    </w:p>
    <w:p w:rsidR="00000000" w:rsidRDefault="00094167">
      <w:pPr>
        <w:pStyle w:val="left"/>
      </w:pPr>
      <w:r>
        <w:t>Прочее оборудование (техника):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1.</w:t>
      </w:r>
    </w:p>
    <w:p w:rsidR="00000000" w:rsidRDefault="00094167">
      <w:pPr>
        <w:pStyle w:val="left"/>
      </w:pPr>
      <w:r>
        <w:t>Мини-типографии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2.</w:t>
      </w:r>
    </w:p>
    <w:p w:rsidR="00000000" w:rsidRDefault="00094167">
      <w:pPr>
        <w:pStyle w:val="left"/>
      </w:pPr>
      <w:r>
        <w:t>Машины для уничтоже</w:t>
      </w:r>
      <w:r>
        <w:t>ния документов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3.</w:t>
      </w:r>
    </w:p>
    <w:p w:rsidR="00000000" w:rsidRDefault="00094167">
      <w:pPr>
        <w:pStyle w:val="left"/>
      </w:pPr>
      <w:r>
        <w:t>Машины для сшивания документов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4.</w:t>
      </w:r>
    </w:p>
    <w:p w:rsidR="00000000" w:rsidRDefault="00094167">
      <w:pPr>
        <w:pStyle w:val="left"/>
      </w:pPr>
      <w:r>
        <w:t>Франкировальные (адресовальные) машины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5.</w:t>
      </w:r>
    </w:p>
    <w:p w:rsidR="00000000" w:rsidRDefault="00094167">
      <w:pPr>
        <w:pStyle w:val="left"/>
      </w:pPr>
      <w:r>
        <w:t>Машины для счета денег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6.</w:t>
      </w:r>
    </w:p>
    <w:p w:rsidR="00000000" w:rsidRDefault="00094167">
      <w:pPr>
        <w:pStyle w:val="left"/>
      </w:pPr>
      <w:r>
        <w:t>Весы почтовые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Итого по прочему оборудованию (технике)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IV.</w:t>
      </w:r>
    </w:p>
    <w:p w:rsidR="00000000" w:rsidRDefault="00094167">
      <w:pPr>
        <w:pStyle w:val="left"/>
      </w:pPr>
      <w:r>
        <w:t>Технические средства защиты и системы безопасности, средства обеспечения безопасности судей, охранная, пожарная сигнализация и средства пожаротушения: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1.</w:t>
      </w:r>
    </w:p>
    <w:p w:rsidR="00000000" w:rsidRDefault="00094167">
      <w:pPr>
        <w:pStyle w:val="left"/>
      </w:pPr>
      <w:r>
        <w:t>Спутниковые навигационные системы ГЛОНАСС/GPS - трекеры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2.</w:t>
      </w:r>
    </w:p>
    <w:p w:rsidR="00000000" w:rsidRDefault="00094167">
      <w:pPr>
        <w:pStyle w:val="left"/>
      </w:pPr>
      <w:r>
        <w:t>Системы контроля управления доступом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3.</w:t>
      </w:r>
    </w:p>
    <w:p w:rsidR="00000000" w:rsidRDefault="00094167">
      <w:pPr>
        <w:pStyle w:val="left"/>
      </w:pPr>
      <w:r>
        <w:t>Металлообнаружители стационарные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4.</w:t>
      </w:r>
    </w:p>
    <w:p w:rsidR="00000000" w:rsidRDefault="00094167">
      <w:pPr>
        <w:pStyle w:val="left"/>
      </w:pPr>
      <w:r>
        <w:t>Металлообнаружители ручные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5.</w:t>
      </w:r>
    </w:p>
    <w:p w:rsidR="00000000" w:rsidRDefault="00094167">
      <w:pPr>
        <w:pStyle w:val="left"/>
      </w:pPr>
      <w:r>
        <w:t>Устройства досмотра ручной клади (интроскоп)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6.</w:t>
      </w:r>
    </w:p>
    <w:p w:rsidR="00000000" w:rsidRDefault="00094167">
      <w:pPr>
        <w:pStyle w:val="left"/>
      </w:pPr>
      <w:r>
        <w:t>Устройства обнаружения взрывчатых и отравляющих веществ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7.</w:t>
      </w:r>
    </w:p>
    <w:p w:rsidR="00000000" w:rsidRDefault="00094167">
      <w:pPr>
        <w:pStyle w:val="left"/>
      </w:pPr>
      <w:r>
        <w:t>Системы оповещения о пожаре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8.</w:t>
      </w:r>
    </w:p>
    <w:p w:rsidR="00000000" w:rsidRDefault="00094167">
      <w:pPr>
        <w:pStyle w:val="left"/>
      </w:pPr>
      <w:r>
        <w:t>Системы охранно-пожарной сигнализации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9.</w:t>
      </w:r>
    </w:p>
    <w:p w:rsidR="00000000" w:rsidRDefault="00094167">
      <w:pPr>
        <w:pStyle w:val="left"/>
      </w:pPr>
      <w:r>
        <w:t>Первичные средства пожаротушения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10.</w:t>
      </w:r>
    </w:p>
    <w:p w:rsidR="00000000" w:rsidRDefault="00094167">
      <w:pPr>
        <w:pStyle w:val="left"/>
      </w:pPr>
      <w:r>
        <w:t>Системы видеонаблюдения (всего)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Итого по техническим средствам защиты и системам безопасности, средствам обеспечения безопасности судей, охранной, пожарной сигнализации и сред</w:t>
      </w:r>
      <w:r>
        <w:t>ствам пожаротушения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V.</w:t>
      </w:r>
    </w:p>
    <w:p w:rsidR="00000000" w:rsidRDefault="00094167">
      <w:pPr>
        <w:pStyle w:val="left"/>
      </w:pPr>
      <w:r>
        <w:t>Прочие расходы согласно действующим временным нормам обеспечения, всего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в том числе: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1.</w:t>
      </w:r>
    </w:p>
    <w:p w:rsidR="00000000" w:rsidRDefault="00094167">
      <w:pPr>
        <w:pStyle w:val="left"/>
      </w:pPr>
      <w:r>
        <w:t>Заправка картриджей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2.</w:t>
      </w:r>
    </w:p>
    <w:p w:rsidR="00000000" w:rsidRDefault="00094167">
      <w:pPr>
        <w:pStyle w:val="left"/>
      </w:pPr>
      <w:r>
        <w:t>Зарядка огнетушителей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left"/>
      </w:pPr>
      <w:r>
        <w:t>Всего по виду расходов 244</w:t>
      </w:r>
    </w:p>
    <w:p w:rsidR="00000000" w:rsidRDefault="00094167">
      <w:pPr>
        <w:pStyle w:val="left"/>
      </w:pPr>
      <w:r>
        <w:t>x</w:t>
      </w:r>
    </w:p>
    <w:p w:rsidR="00000000" w:rsidRDefault="00094167">
      <w:pPr>
        <w:pStyle w:val="left"/>
      </w:pPr>
      <w:r>
        <w:t>x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HTML"/>
      </w:pPr>
      <w:r>
        <w:t xml:space="preserve">    Примечания:</w:t>
      </w:r>
    </w:p>
    <w:p w:rsidR="00000000" w:rsidRDefault="00094167">
      <w:pPr>
        <w:pStyle w:val="HTML"/>
      </w:pPr>
      <w:r>
        <w:t xml:space="preserve">1.  Отчет-заявка  составляется  по  </w:t>
      </w:r>
      <w:r>
        <w:t>каждому верховному суду республики,</w:t>
      </w:r>
    </w:p>
    <w:p w:rsidR="00000000" w:rsidRDefault="00094167">
      <w:pPr>
        <w:pStyle w:val="HTML"/>
      </w:pPr>
      <w:r>
        <w:t>краевому  и  областному  суду,  суду  города  федерального  значения,  суду</w:t>
      </w:r>
    </w:p>
    <w:p w:rsidR="00000000" w:rsidRDefault="00094167">
      <w:pPr>
        <w:pStyle w:val="HTML"/>
      </w:pPr>
      <w:r>
        <w:t>автономной  области  и  автономного  округа, окружному (флотскому) военному</w:t>
      </w:r>
    </w:p>
    <w:p w:rsidR="00000000" w:rsidRDefault="00094167">
      <w:pPr>
        <w:pStyle w:val="HTML"/>
      </w:pPr>
      <w:r>
        <w:t>суду.</w:t>
      </w:r>
    </w:p>
    <w:p w:rsidR="00000000" w:rsidRDefault="00094167">
      <w:pPr>
        <w:pStyle w:val="HTML"/>
      </w:pPr>
      <w:r>
        <w:t xml:space="preserve">2.   Отчет-заявка   составляется   отдельно  для:  управления </w:t>
      </w:r>
      <w:r>
        <w:t xml:space="preserve"> (отдела)</w:t>
      </w:r>
    </w:p>
    <w:p w:rsidR="00000000" w:rsidRDefault="00094167">
      <w:pPr>
        <w:pStyle w:val="HTML"/>
      </w:pPr>
      <w:r>
        <w:t>Судебного департамента в субъекте Российской Федерации; районных, городских</w:t>
      </w:r>
    </w:p>
    <w:p w:rsidR="00000000" w:rsidRDefault="00094167">
      <w:pPr>
        <w:pStyle w:val="HTML"/>
      </w:pPr>
      <w:r>
        <w:t>и межрайонных судов (сводная); гарнизонных военных судов (сводная).</w:t>
      </w:r>
    </w:p>
    <w:p w:rsidR="00000000" w:rsidRDefault="00094167">
      <w:pPr>
        <w:pStyle w:val="HTML"/>
      </w:pPr>
    </w:p>
    <w:p w:rsidR="00000000" w:rsidRDefault="00094167">
      <w:pPr>
        <w:pStyle w:val="HTML"/>
      </w:pPr>
      <w:r>
        <w:t>М.П.</w:t>
      </w:r>
    </w:p>
    <w:p w:rsidR="00000000" w:rsidRDefault="00094167">
      <w:pPr>
        <w:pStyle w:val="HTML"/>
      </w:pPr>
      <w:r>
        <w:t>____________________________________________  ___________ _____________</w:t>
      </w:r>
    </w:p>
    <w:p w:rsidR="00000000" w:rsidRDefault="00094167">
      <w:pPr>
        <w:pStyle w:val="HTML"/>
      </w:pPr>
      <w:r>
        <w:t>(председатель суда, нача</w:t>
      </w:r>
      <w:r>
        <w:t>льник управления     (подпись)    (фамилия</w:t>
      </w:r>
    </w:p>
    <w:p w:rsidR="00000000" w:rsidRDefault="00094167">
      <w:pPr>
        <w:pStyle w:val="HTML"/>
      </w:pPr>
      <w:r>
        <w:t>(отдела) Судебного департамента в субъекте                и инициалы)</w:t>
      </w:r>
    </w:p>
    <w:p w:rsidR="00000000" w:rsidRDefault="00094167">
      <w:pPr>
        <w:pStyle w:val="HTML"/>
      </w:pPr>
      <w:r>
        <w:t>Российской Федерации)</w:t>
      </w:r>
    </w:p>
    <w:p w:rsidR="00000000" w:rsidRDefault="000941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167">
      <w:pPr>
        <w:pStyle w:val="right"/>
      </w:pPr>
      <w:r>
        <w:t>Источник - Приказ Судебного департамента при Верховном Суде РФ от 01.10.2012 № 185</w:t>
      </w:r>
    </w:p>
    <w:p w:rsidR="00000000" w:rsidRDefault="000941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ecy/otchet_zayavka_o_rasxodovanii_byudzhetnyx_sredstv_po_vidam_rasxodov_242_i_244_ekr_225_raboty_uslugi_po.htm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7"/>
    <w:rsid w:val="000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B5CF72-04C2-49C1-B57C-74B426A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zayavka_o_rasxodovanii_byudzhetnyx_sredstv_po_vidam_rasxodov_242_i_244_ekr_225_raboty_uslugi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Отчет-заявка о расходовании бюджетных средств по видам расходов 242 и 244 ЭКР 225 "Работы, услуги по содержанию имущества" в части, касающейся ремонта и содержания компьютерной техники, средств связи, видеонаблюдения, оргтехники, автотранспорта и прочего оборудования (техники). Форма № 10/МТС СД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2022-08-12T04:02:00Z</dcterms:created>
  <dcterms:modified xsi:type="dcterms:W3CDTF">2022-08-12T04:02:00Z</dcterms:modified>
</cp:coreProperties>
</file>