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6F42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структурного подразделения Агентства по недропользованию территориального органа об использовании средств федерального бюджета на воспроизводство минерально-сырьевой </w:t>
      </w:r>
      <w:r>
        <w:rPr>
          <w:rFonts w:eastAsia="Times New Roman"/>
        </w:rPr>
        <w:t>базы (Гл. 049, РЗ 04, ПР 04, ЦСР 2500100, ВР 012, КОСГУ 226) за отчетный квартал</w:t>
      </w:r>
    </w:p>
    <w:p w:rsidR="00000000" w:rsidRDefault="00C26F42">
      <w:pPr>
        <w:pStyle w:val="right"/>
      </w:pPr>
      <w:r>
        <w:t xml:space="preserve">Приложение 8 к Временному регламенту приемки и оплаты выполненных работ по государственным контрактам на воспроизводство минерально-сырьевой базы за счет средств федерального </w:t>
      </w:r>
      <w:r>
        <w:t>бюджета</w:t>
      </w:r>
    </w:p>
    <w:p w:rsidR="00000000" w:rsidRDefault="00C26F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6F42">
      <w:pPr>
        <w:pStyle w:val="HTML"/>
      </w:pPr>
      <w:r>
        <w:t xml:space="preserve">                                   ОТЧЕТ</w:t>
      </w:r>
    </w:p>
    <w:p w:rsidR="00000000" w:rsidRDefault="00C26F42">
      <w:pPr>
        <w:pStyle w:val="HTML"/>
      </w:pPr>
      <w:r>
        <w:t>об использовании средств федерального бюджета</w:t>
      </w:r>
    </w:p>
    <w:p w:rsidR="00000000" w:rsidRDefault="00C26F42">
      <w:pPr>
        <w:pStyle w:val="HTML"/>
      </w:pPr>
      <w:r>
        <w:t>на воспроизводство минерально-сырьевой базы</w:t>
      </w:r>
    </w:p>
    <w:p w:rsidR="00000000" w:rsidRDefault="00C26F42">
      <w:pPr>
        <w:pStyle w:val="HTML"/>
      </w:pPr>
      <w:r>
        <w:t>(Гл. 049, РЗ 04, ПР 04, ЦСР 2500100, ВР 012, КОСГУ 226)</w:t>
      </w:r>
    </w:p>
    <w:p w:rsidR="00000000" w:rsidRDefault="00C26F42">
      <w:pPr>
        <w:pStyle w:val="HTML"/>
      </w:pPr>
      <w:r>
        <w:t>за __________________ 200_ г.</w:t>
      </w:r>
    </w:p>
    <w:p w:rsidR="00000000" w:rsidRDefault="00C26F42">
      <w:pPr>
        <w:pStyle w:val="HTML"/>
      </w:pPr>
      <w:r>
        <w:t>(отчетный квартал)</w:t>
      </w:r>
    </w:p>
    <w:p w:rsidR="00000000" w:rsidRDefault="00C26F42">
      <w:pPr>
        <w:pStyle w:val="HTML"/>
      </w:pPr>
    </w:p>
    <w:p w:rsidR="00000000" w:rsidRDefault="00C26F42">
      <w:pPr>
        <w:pStyle w:val="HTML"/>
      </w:pPr>
      <w:r>
        <w:t>Структурно</w:t>
      </w:r>
      <w:r>
        <w:t>е подразделение Агентства ___________________</w:t>
      </w:r>
    </w:p>
    <w:p w:rsidR="00000000" w:rsidRDefault="00C26F42">
      <w:pPr>
        <w:pStyle w:val="HTML"/>
      </w:pPr>
    </w:p>
    <w:p w:rsidR="00000000" w:rsidRDefault="00C26F42">
      <w:pPr>
        <w:pStyle w:val="HTML"/>
      </w:pPr>
      <w:r>
        <w:t>---------------------------------------------------------------------------</w:t>
      </w:r>
    </w:p>
    <w:p w:rsidR="00000000" w:rsidRDefault="00C26F42">
      <w:pPr>
        <w:pStyle w:val="HTML"/>
      </w:pPr>
      <w:r>
        <w:t>¦Код   ¦ Наименование ¦Номер ¦Лимит  ¦Оплачено по ¦  Выполнение  ¦Причины ¦</w:t>
      </w:r>
    </w:p>
    <w:p w:rsidR="00000000" w:rsidRDefault="00C26F42">
      <w:pPr>
        <w:pStyle w:val="HTML"/>
      </w:pPr>
      <w:r>
        <w:t>¦объек-¦  объекта и   ¦и дата¦бюджет-¦Актам выпол-¦ кален</w:t>
      </w:r>
      <w:r>
        <w:t>дарного ¦невыпол-¦</w:t>
      </w:r>
    </w:p>
    <w:p w:rsidR="00000000" w:rsidRDefault="00C26F42">
      <w:pPr>
        <w:pStyle w:val="HTML"/>
      </w:pPr>
      <w:r>
        <w:t>¦та по ¦  Поставщика  ¦конт- ¦ных    ¦ненных работ¦    плана     ¦нения   ¦</w:t>
      </w:r>
    </w:p>
    <w:p w:rsidR="00000000" w:rsidRDefault="00C26F42">
      <w:pPr>
        <w:pStyle w:val="HTML"/>
      </w:pPr>
      <w:r>
        <w:t>¦Плану ¦ (Подрядчика) ¦ракта ¦обяза- ¦(с учетом   ¦              ¦кален   ¦</w:t>
      </w:r>
    </w:p>
    <w:p w:rsidR="00000000" w:rsidRDefault="00C26F42">
      <w:pPr>
        <w:pStyle w:val="HTML"/>
      </w:pPr>
      <w:r>
        <w:t>¦финан-¦              ¦(доп. ¦тельств¦выданного   ¦              ¦дарного ¦</w:t>
      </w:r>
    </w:p>
    <w:p w:rsidR="00000000" w:rsidRDefault="00C26F42">
      <w:pPr>
        <w:pStyle w:val="HTML"/>
      </w:pPr>
      <w:r>
        <w:t xml:space="preserve">¦сиро- ¦ </w:t>
      </w:r>
      <w:r>
        <w:t xml:space="preserve">             ¦согла-¦на 200_¦аванса)     ¦              ¦плана   ¦</w:t>
      </w:r>
    </w:p>
    <w:p w:rsidR="00000000" w:rsidRDefault="00C26F42">
      <w:pPr>
        <w:pStyle w:val="HTML"/>
      </w:pPr>
      <w:r>
        <w:t>¦вания ¦              ¦шения)¦год    +------------+--------------+        ¦</w:t>
      </w:r>
    </w:p>
    <w:p w:rsidR="00000000" w:rsidRDefault="00C26F42">
      <w:pPr>
        <w:pStyle w:val="HTML"/>
      </w:pPr>
      <w:r>
        <w:t>¦      ¦              ¦      ¦       ¦С на-¦В том ¦Основные физи-¦        ¦</w:t>
      </w:r>
    </w:p>
    <w:p w:rsidR="00000000" w:rsidRDefault="00C26F42">
      <w:pPr>
        <w:pStyle w:val="HTML"/>
      </w:pPr>
      <w:r>
        <w:t xml:space="preserve">¦      ¦              ¦      ¦       </w:t>
      </w:r>
      <w:r>
        <w:t>¦чала ¦числе ¦ческие объемы ¦        ¦</w:t>
      </w:r>
    </w:p>
    <w:p w:rsidR="00000000" w:rsidRDefault="00C26F42">
      <w:pPr>
        <w:pStyle w:val="HTML"/>
      </w:pPr>
      <w:r>
        <w:t>¦      ¦              ¦      ¦       ¦года ¦за от-¦(кв. км, км   ¦        ¦</w:t>
      </w:r>
    </w:p>
    <w:p w:rsidR="00000000" w:rsidRDefault="00C26F42">
      <w:pPr>
        <w:pStyle w:val="HTML"/>
      </w:pPr>
      <w:r>
        <w:t>¦      ¦              ¦      ¦       ¦     ¦четный¦пог., м, куб. ¦        ¦</w:t>
      </w:r>
    </w:p>
    <w:p w:rsidR="00000000" w:rsidRDefault="00C26F42">
      <w:pPr>
        <w:pStyle w:val="HTML"/>
      </w:pPr>
      <w:r>
        <w:t xml:space="preserve">¦      ¦              ¦      ¦       ¦     ¦квар- ¦м и т.д.)     </w:t>
      </w:r>
      <w:r>
        <w:t>¦        ¦</w:t>
      </w:r>
    </w:p>
    <w:p w:rsidR="00000000" w:rsidRDefault="00C26F42">
      <w:pPr>
        <w:pStyle w:val="HTML"/>
      </w:pPr>
      <w:r>
        <w:t>¦      ¦              ¦      ¦       ¦     ¦тал   +--------------+        ¦</w:t>
      </w:r>
    </w:p>
    <w:p w:rsidR="00000000" w:rsidRDefault="00C26F42">
      <w:pPr>
        <w:pStyle w:val="HTML"/>
      </w:pPr>
      <w:r>
        <w:t>¦      ¦              ¦      ¦       ¦     ¦      ¦С начала года ¦        ¦</w:t>
      </w:r>
    </w:p>
    <w:p w:rsidR="00000000" w:rsidRDefault="00C26F42">
      <w:pPr>
        <w:pStyle w:val="HTML"/>
      </w:pPr>
      <w:r>
        <w:t>+------+--------------+------+-------+-----+------+--------------+--------+</w:t>
      </w:r>
    </w:p>
    <w:p w:rsidR="00000000" w:rsidRDefault="00C26F42">
      <w:pPr>
        <w:pStyle w:val="HTML"/>
      </w:pPr>
      <w:r>
        <w:t xml:space="preserve">¦  1   ¦      2 </w:t>
      </w:r>
      <w:r>
        <w:t xml:space="preserve">      ¦  3   ¦   4   ¦  5  ¦  6   ¦      7       ¦    8   ¦</w:t>
      </w:r>
    </w:p>
    <w:p w:rsidR="00000000" w:rsidRDefault="00C26F42">
      <w:pPr>
        <w:pStyle w:val="HTML"/>
      </w:pPr>
      <w:r>
        <w:t>+------+--------------+------+-------+-----+------+--------------+--------+</w:t>
      </w:r>
    </w:p>
    <w:p w:rsidR="00000000" w:rsidRDefault="00C26F42">
      <w:pPr>
        <w:pStyle w:val="HTML"/>
      </w:pPr>
      <w:r>
        <w:t>¦      ¦ВСЕГО         ¦      ¦       ¦     ¦      ¦              ¦        ¦</w:t>
      </w:r>
    </w:p>
    <w:p w:rsidR="00000000" w:rsidRDefault="00C26F42">
      <w:pPr>
        <w:pStyle w:val="HTML"/>
      </w:pPr>
      <w:r>
        <w:t>+------+--------------+------+-------+-----+</w:t>
      </w:r>
      <w:r>
        <w:t>------+--------------+--------+</w:t>
      </w:r>
    </w:p>
    <w:p w:rsidR="00000000" w:rsidRDefault="00C26F42">
      <w:pPr>
        <w:pStyle w:val="HTML"/>
      </w:pPr>
      <w:r>
        <w:t>¦      ¦в том числе:  ¦      ¦       ¦     ¦      ¦              ¦        ¦</w:t>
      </w:r>
    </w:p>
    <w:p w:rsidR="00000000" w:rsidRDefault="00C26F42">
      <w:pPr>
        <w:pStyle w:val="HTML"/>
      </w:pPr>
      <w:r>
        <w:t>+------+--------------+------+-------+-----+------+--------------+--------+</w:t>
      </w:r>
    </w:p>
    <w:p w:rsidR="00000000" w:rsidRDefault="00C26F42">
      <w:pPr>
        <w:pStyle w:val="HTML"/>
      </w:pPr>
      <w:r>
        <w:t>+------+--------------+------+-------+-----+------+--------------+------</w:t>
      </w:r>
      <w:r>
        <w:t>--+</w:t>
      </w:r>
    </w:p>
    <w:p w:rsidR="00000000" w:rsidRDefault="00C26F42">
      <w:pPr>
        <w:pStyle w:val="HTML"/>
      </w:pPr>
      <w:r>
        <w:t>¦      ¦по разделам и ¦      ¦       ¦     ¦      ¦              ¦        ¦</w:t>
      </w:r>
    </w:p>
    <w:p w:rsidR="00000000" w:rsidRDefault="00C26F42">
      <w:pPr>
        <w:pStyle w:val="HTML"/>
      </w:pPr>
      <w:r>
        <w:t>¦      ¦объектам Плана¦      ¦       ¦     ¦      ¦              ¦        ¦</w:t>
      </w:r>
    </w:p>
    <w:p w:rsidR="00000000" w:rsidRDefault="00C26F42">
      <w:pPr>
        <w:pStyle w:val="HTML"/>
      </w:pPr>
      <w:r>
        <w:t>¦      ¦финансирования¦      ¦       ¦     ¦      ¦              ¦        ¦</w:t>
      </w:r>
    </w:p>
    <w:p w:rsidR="00000000" w:rsidRDefault="00C26F42">
      <w:pPr>
        <w:pStyle w:val="HTML"/>
      </w:pPr>
      <w:r>
        <w:t>+------+--------------+-</w:t>
      </w:r>
      <w:r>
        <w:t>-----+-------+-----+------+--------------+--------+</w:t>
      </w:r>
    </w:p>
    <w:p w:rsidR="00000000" w:rsidRDefault="00C26F42">
      <w:pPr>
        <w:pStyle w:val="HTML"/>
      </w:pPr>
      <w:r>
        <w:lastRenderedPageBreak/>
        <w:t>-------+--------------+------+-------+-----+------+--------------+---------</w:t>
      </w:r>
    </w:p>
    <w:p w:rsidR="00000000" w:rsidRDefault="00C26F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6F42">
      <w:pPr>
        <w:pStyle w:val="just"/>
      </w:pPr>
      <w:r>
        <w:t>Руководитель структурного подразделения</w:t>
      </w:r>
    </w:p>
    <w:p w:rsidR="00000000" w:rsidRDefault="00C26F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6F42">
      <w:pPr>
        <w:pStyle w:val="just"/>
      </w:pPr>
      <w:r>
        <w:t>Примечание:</w:t>
      </w:r>
    </w:p>
    <w:p w:rsidR="00000000" w:rsidRDefault="00C26F42">
      <w:pPr>
        <w:pStyle w:val="just"/>
      </w:pPr>
      <w:r>
        <w:t>1. Графы с 4 по 6 заполняются отделом финансового обеспечения Управления ф</w:t>
      </w:r>
      <w:r>
        <w:t>инансово-экономического обеспечения.</w:t>
      </w:r>
    </w:p>
    <w:p w:rsidR="00000000" w:rsidRDefault="00C26F42">
      <w:pPr>
        <w:pStyle w:val="just"/>
      </w:pPr>
      <w:r>
        <w:t>2. Требования к форме представления отчета:</w:t>
      </w:r>
    </w:p>
    <w:p w:rsidR="00000000" w:rsidRDefault="00C26F42">
      <w:pPr>
        <w:pStyle w:val="just"/>
      </w:pPr>
      <w:r>
        <w:t>2.1. Отчет об использовании бюджетных средств представляется структурными подразделениями Агентства по разделам плана, находящимся в их компетенции, в соответствии с заключенн</w:t>
      </w:r>
      <w:r>
        <w:t>ыми Агентством контрактами в Управление финансово-экономического обеспечения.</w:t>
      </w:r>
    </w:p>
    <w:p w:rsidR="00000000" w:rsidRDefault="00C26F42">
      <w:pPr>
        <w:pStyle w:val="just"/>
      </w:pPr>
      <w:r>
        <w:t>2.2. Отчет представляется в электронной форме.</w:t>
      </w:r>
    </w:p>
    <w:p w:rsidR="00000000" w:rsidRDefault="00C26F42">
      <w:pPr>
        <w:pStyle w:val="just"/>
      </w:pPr>
      <w:r>
        <w:t>3. Требования к электронной форме отчета:</w:t>
      </w:r>
    </w:p>
    <w:p w:rsidR="00000000" w:rsidRDefault="00C26F42">
      <w:pPr>
        <w:pStyle w:val="just"/>
      </w:pPr>
      <w:r>
        <w:t>3.1. Формат - Excel.</w:t>
      </w:r>
    </w:p>
    <w:p w:rsidR="00000000" w:rsidRDefault="00C26F42">
      <w:pPr>
        <w:pStyle w:val="just"/>
      </w:pPr>
      <w:r>
        <w:t>3.2. В связи с автоматизированной обработкой отчетов информация по к</w:t>
      </w:r>
      <w:r>
        <w:t>аждому объекту ГРР по столбцам должна быть занесена только в одну ячейку.</w:t>
      </w:r>
    </w:p>
    <w:p w:rsidR="00000000" w:rsidRDefault="00C26F42">
      <w:pPr>
        <w:pStyle w:val="just"/>
      </w:pPr>
      <w:r>
        <w:t>3.3. Размер шрифта - 12, расположение листа - альбомное, поля - левое и правое - 0,5 см, верхнее и нижнее - 1 см.</w:t>
      </w:r>
    </w:p>
    <w:p w:rsidR="00000000" w:rsidRDefault="00C26F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6F42">
      <w:pPr>
        <w:pStyle w:val="right"/>
      </w:pPr>
      <w:r>
        <w:t>Источник - Приказ Роснедр от 05.02.2009 № 129</w:t>
      </w:r>
    </w:p>
    <w:p w:rsidR="00000000" w:rsidRDefault="00C26F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</w:t>
      </w:r>
      <w:r>
        <w:rPr>
          <w:rFonts w:ascii="Times New Roman" w:eastAsia="Times New Roman" w:hAnsi="Times New Roman"/>
          <w:sz w:val="24"/>
          <w:szCs w:val="24"/>
        </w:rPr>
        <w:t xml:space="preserve">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права.рф/obrazecy/otchet_strukturnogo_podrazdeleniya_agentstva_po_nedropolzovaniyu_territorialnogo_organa_ob_ispolzova.htm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42"/>
    <w:rsid w:val="00C2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A40717-E885-43EB-841D-C5E9E1CC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strukturnogo_podrazdeleniya_agentstva_po_nedropolzovaniyu_territorialnogo_organa_ob_ispolzo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структурного подразделения Агентства по недропользованию территориального органа об использовании средств федерального бюджета на воспроизводство минерально-сырьевой базы (Гл. 049, РЗ 04, ПР 04, ЦСР 2500100, ВР 012, КОСГУ 226) за отчетный квартал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2022-08-12T01:59:00Z</dcterms:created>
  <dcterms:modified xsi:type="dcterms:W3CDTF">2022-08-12T01:59:00Z</dcterms:modified>
</cp:coreProperties>
</file>