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77D75">
      <w:pPr>
        <w:pStyle w:val="1"/>
        <w:rPr>
          <w:rFonts w:eastAsia="Times New Roman"/>
        </w:rPr>
      </w:pPr>
      <w:r>
        <w:rPr>
          <w:rFonts w:eastAsia="Times New Roman"/>
        </w:rPr>
        <w:t xml:space="preserve">Отчет органа исполнительной власти субъекта Российской Федерации о фактически достигнутых </w:t>
      </w:r>
      <w:r>
        <w:rPr>
          <w:rFonts w:eastAsia="Times New Roman"/>
        </w:rPr>
        <w:t>значениях целевых показателей эффективности его деятельности по осуществлению переданных ему полномочий Российской Федерации в сфере образования, при выполнении которых возникают расходные обязательства субъектов Российской Федерации, на исполнение которых</w:t>
      </w:r>
      <w:r>
        <w:rPr>
          <w:rFonts w:eastAsia="Times New Roman"/>
        </w:rPr>
        <w:t xml:space="preserve"> предусмотрены субвенции, формирующие единую субвенцию бюджетам субъектов Российской Федерации, и значениях целевых показателей, утвержденных Министерством образования и науки Российской Федерации</w:t>
      </w:r>
    </w:p>
    <w:p w:rsidR="00000000" w:rsidRDefault="00877D75">
      <w:pPr>
        <w:pStyle w:val="right"/>
      </w:pPr>
      <w:r>
        <w:t>Приложение N 2</w:t>
      </w:r>
    </w:p>
    <w:p w:rsidR="00000000" w:rsidRDefault="00877D7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77D75">
      <w:pPr>
        <w:pStyle w:val="right"/>
      </w:pPr>
      <w:r>
        <w:t xml:space="preserve">Утверждена </w:t>
      </w:r>
      <w:r>
        <w:br/>
        <w:t>Приказом Министерства образован</w:t>
      </w:r>
      <w:r>
        <w:t xml:space="preserve">ия </w:t>
      </w:r>
      <w:r>
        <w:br/>
        <w:t xml:space="preserve">и науки Российской Федерации </w:t>
      </w:r>
      <w:r>
        <w:br/>
        <w:t>от 7 апреля 2014 г. N 280</w:t>
      </w:r>
    </w:p>
    <w:p w:rsidR="00000000" w:rsidRDefault="00877D7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77D75">
      <w:pPr>
        <w:pStyle w:val="right"/>
      </w:pPr>
      <w:r>
        <w:t>Форма</w:t>
      </w:r>
    </w:p>
    <w:p w:rsidR="00000000" w:rsidRDefault="00877D7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77D75">
      <w:pPr>
        <w:pStyle w:val="HTML"/>
      </w:pPr>
      <w:r>
        <w:t xml:space="preserve">                      Отчет о фактически достигнутых</w:t>
      </w:r>
    </w:p>
    <w:p w:rsidR="00000000" w:rsidRDefault="00877D75">
      <w:pPr>
        <w:pStyle w:val="HTML"/>
      </w:pPr>
      <w:r>
        <w:t>__________________________________________________________________</w:t>
      </w:r>
    </w:p>
    <w:p w:rsidR="00000000" w:rsidRDefault="00877D75">
      <w:pPr>
        <w:pStyle w:val="HTML"/>
      </w:pPr>
      <w:r>
        <w:t>(наименование органа исполнительной власти субъекта Российской</w:t>
      </w:r>
    </w:p>
    <w:p w:rsidR="00000000" w:rsidRDefault="00877D75">
      <w:pPr>
        <w:pStyle w:val="HTML"/>
      </w:pPr>
      <w:r>
        <w:lastRenderedPageBreak/>
        <w:t>Федер</w:t>
      </w:r>
      <w:r>
        <w:t>ации, осуществляющего переданные Российской Федерацией</w:t>
      </w:r>
    </w:p>
    <w:p w:rsidR="00000000" w:rsidRDefault="00877D75">
      <w:pPr>
        <w:pStyle w:val="HTML"/>
      </w:pPr>
      <w:r>
        <w:t>полномочия по государственному контролю (надзору)</w:t>
      </w:r>
    </w:p>
    <w:p w:rsidR="00000000" w:rsidRDefault="00877D75">
      <w:pPr>
        <w:pStyle w:val="HTML"/>
      </w:pPr>
      <w:r>
        <w:t>в сфере образования)</w:t>
      </w:r>
    </w:p>
    <w:p w:rsidR="00000000" w:rsidRDefault="00877D75">
      <w:pPr>
        <w:pStyle w:val="HTML"/>
      </w:pPr>
      <w:r>
        <w:t>значениях целевых показателей эффективности его деятельности</w:t>
      </w:r>
    </w:p>
    <w:p w:rsidR="00000000" w:rsidRDefault="00877D75">
      <w:pPr>
        <w:pStyle w:val="HTML"/>
      </w:pPr>
      <w:r>
        <w:t>по осуществлению переданных ему полномочий Российской Федерации</w:t>
      </w:r>
    </w:p>
    <w:p w:rsidR="00000000" w:rsidRDefault="00877D75">
      <w:pPr>
        <w:pStyle w:val="HTML"/>
      </w:pPr>
      <w:r>
        <w:t>в сфе</w:t>
      </w:r>
      <w:r>
        <w:t>ре образования, при выполнении которых возникают расходные</w:t>
      </w:r>
    </w:p>
    <w:p w:rsidR="00000000" w:rsidRDefault="00877D75">
      <w:pPr>
        <w:pStyle w:val="HTML"/>
      </w:pPr>
      <w:r>
        <w:t>обязательства субъектов Российской Федерации, на исполнение которых</w:t>
      </w:r>
    </w:p>
    <w:p w:rsidR="00000000" w:rsidRDefault="00877D75">
      <w:pPr>
        <w:pStyle w:val="HTML"/>
      </w:pPr>
      <w:r>
        <w:t>предусмотрены субвенции, формирующие единую субвенцию бюджетам</w:t>
      </w:r>
    </w:p>
    <w:p w:rsidR="00000000" w:rsidRDefault="00877D75">
      <w:pPr>
        <w:pStyle w:val="HTML"/>
      </w:pPr>
      <w:r>
        <w:t>субъектов Российской Федерации, и значениях целевых показателей,</w:t>
      </w:r>
    </w:p>
    <w:p w:rsidR="00000000" w:rsidRDefault="00877D75">
      <w:pPr>
        <w:pStyle w:val="HTML"/>
      </w:pPr>
      <w:r>
        <w:t>у</w:t>
      </w:r>
      <w:r>
        <w:t>твержденных Министерством образования и науки Российской Федерации</w:t>
      </w:r>
    </w:p>
    <w:p w:rsidR="00000000" w:rsidRDefault="00877D75">
      <w:pPr>
        <w:pStyle w:val="HTML"/>
      </w:pPr>
      <w:r>
        <w:t>за ____________ 20__ г.</w:t>
      </w:r>
    </w:p>
    <w:p w:rsidR="00000000" w:rsidRDefault="00877D75">
      <w:pPr>
        <w:pStyle w:val="HTML"/>
      </w:pPr>
      <w:r>
        <w:t>(отчетный период)</w:t>
      </w:r>
    </w:p>
    <w:p w:rsidR="00000000" w:rsidRDefault="00877D7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77D75">
      <w:pPr>
        <w:pStyle w:val="3"/>
        <w:rPr>
          <w:rFonts w:eastAsia="Times New Roman"/>
        </w:rPr>
      </w:pPr>
      <w:r>
        <w:rPr>
          <w:rFonts w:eastAsia="Times New Roman"/>
        </w:rPr>
        <w:t>N п/п Наименование целевого показателя, утвержденного распоряжением Правительства Российской Федерации от 3 декабря 2013 г. N 2256-р Единица измер</w:t>
      </w:r>
      <w:r>
        <w:rPr>
          <w:rFonts w:eastAsia="Times New Roman"/>
        </w:rPr>
        <w:t>ения Значения целевых показателей эффективности деятельности, утвержденные Министерством образования и науки России Фактически достигнутые значения целевых показателей эффективности деятельности 1 2 3 4 5 1.</w:t>
      </w:r>
    </w:p>
    <w:p w:rsidR="00000000" w:rsidRDefault="00877D75">
      <w:pPr>
        <w:pStyle w:val="left"/>
      </w:pPr>
      <w:r>
        <w:t>Выполнение плана проведения проверок (доля прове</w:t>
      </w:r>
      <w:r>
        <w:t xml:space="preserve">денных плановых проверок в общем количестве запланированных проверок) </w:t>
      </w:r>
      <w:r>
        <w:rPr>
          <w:vertAlign w:val="superscript"/>
        </w:rPr>
        <w:t>1</w:t>
      </w:r>
      <w:r>
        <w:t xml:space="preserve"> </w:t>
      </w:r>
    </w:p>
    <w:p w:rsidR="00000000" w:rsidRDefault="00877D75">
      <w:pPr>
        <w:pStyle w:val="3"/>
        <w:rPr>
          <w:rFonts w:eastAsia="Times New Roman"/>
        </w:rPr>
      </w:pPr>
      <w:r>
        <w:rPr>
          <w:rFonts w:eastAsia="Times New Roman"/>
        </w:rPr>
        <w:t>процент</w:t>
      </w:r>
    </w:p>
    <w:p w:rsidR="00000000" w:rsidRDefault="00877D75">
      <w:pPr>
        <w:pStyle w:val="3"/>
        <w:rPr>
          <w:rFonts w:eastAsia="Times New Roman"/>
        </w:rPr>
      </w:pPr>
      <w:r>
        <w:rPr>
          <w:rFonts w:eastAsia="Times New Roman"/>
        </w:rPr>
        <w:t>2.</w:t>
      </w:r>
    </w:p>
    <w:p w:rsidR="00000000" w:rsidRDefault="00877D75">
      <w:pPr>
        <w:pStyle w:val="left"/>
      </w:pPr>
      <w:r>
        <w:t xml:space="preserve">Доля юридических лиц, в отношении которых органами </w:t>
      </w:r>
      <w:r>
        <w:t xml:space="preserve">государственного контроля (надзора) были проведены проверки (в общем количестве юридических лиц, осуществляющих деятельность на территории Российской Федерации, деятельность которых подлежит государственному контролю (надзору)) </w:t>
      </w:r>
      <w:r>
        <w:rPr>
          <w:vertAlign w:val="superscript"/>
        </w:rPr>
        <w:t>2</w:t>
      </w:r>
      <w:r>
        <w:t xml:space="preserve"> </w:t>
      </w:r>
    </w:p>
    <w:p w:rsidR="00000000" w:rsidRDefault="00877D75">
      <w:pPr>
        <w:pStyle w:val="3"/>
        <w:rPr>
          <w:rFonts w:eastAsia="Times New Roman"/>
        </w:rPr>
      </w:pPr>
      <w:r>
        <w:rPr>
          <w:rFonts w:eastAsia="Times New Roman"/>
        </w:rPr>
        <w:t>процент</w:t>
      </w:r>
    </w:p>
    <w:p w:rsidR="00000000" w:rsidRDefault="00877D75">
      <w:pPr>
        <w:pStyle w:val="3"/>
        <w:rPr>
          <w:rFonts w:eastAsia="Times New Roman"/>
        </w:rPr>
      </w:pPr>
      <w:r>
        <w:rPr>
          <w:rFonts w:eastAsia="Times New Roman"/>
        </w:rPr>
        <w:t>3.</w:t>
      </w:r>
    </w:p>
    <w:p w:rsidR="00000000" w:rsidRDefault="00877D75">
      <w:pPr>
        <w:pStyle w:val="left"/>
      </w:pPr>
      <w:r>
        <w:t>Доля проведенн</w:t>
      </w:r>
      <w:r>
        <w:t>ых внеплановых проверок в общем количестве проведенных проверок</w:t>
      </w:r>
    </w:p>
    <w:p w:rsidR="00000000" w:rsidRDefault="00877D75">
      <w:pPr>
        <w:pStyle w:val="3"/>
        <w:rPr>
          <w:rFonts w:eastAsia="Times New Roman"/>
        </w:rPr>
      </w:pPr>
      <w:r>
        <w:rPr>
          <w:rFonts w:eastAsia="Times New Roman"/>
        </w:rPr>
        <w:t>процент</w:t>
      </w:r>
    </w:p>
    <w:p w:rsidR="00000000" w:rsidRDefault="00877D75">
      <w:pPr>
        <w:pStyle w:val="HTML"/>
      </w:pPr>
      <w:r>
        <w:t>Руководитель органа государственной</w:t>
      </w:r>
    </w:p>
    <w:p w:rsidR="00000000" w:rsidRDefault="00877D75">
      <w:pPr>
        <w:pStyle w:val="HTML"/>
      </w:pPr>
      <w:r>
        <w:t>власти субъекта Российской Федерации</w:t>
      </w:r>
    </w:p>
    <w:p w:rsidR="00000000" w:rsidRDefault="00877D75">
      <w:pPr>
        <w:pStyle w:val="HTML"/>
      </w:pPr>
      <w:r>
        <w:t>____________________________________ _____________ ________________________</w:t>
      </w:r>
    </w:p>
    <w:p w:rsidR="00000000" w:rsidRDefault="00877D75">
      <w:pPr>
        <w:pStyle w:val="HTML"/>
      </w:pPr>
      <w:r>
        <w:t xml:space="preserve">(должность)              (подпись) </w:t>
      </w:r>
      <w:r>
        <w:t xml:space="preserve">   (расшифровка подписи)</w:t>
      </w:r>
    </w:p>
    <w:p w:rsidR="00000000" w:rsidRDefault="00877D75">
      <w:pPr>
        <w:pStyle w:val="HTML"/>
      </w:pPr>
    </w:p>
    <w:p w:rsidR="00000000" w:rsidRDefault="00877D75">
      <w:pPr>
        <w:pStyle w:val="HTML"/>
      </w:pPr>
      <w:r>
        <w:t>М.П.</w:t>
      </w:r>
    </w:p>
    <w:p w:rsidR="00000000" w:rsidRDefault="00877D75">
      <w:pPr>
        <w:pStyle w:val="HTML"/>
      </w:pPr>
    </w:p>
    <w:p w:rsidR="00000000" w:rsidRDefault="00877D75">
      <w:pPr>
        <w:pStyle w:val="HTML"/>
      </w:pPr>
      <w:r>
        <w:t>Исполнитель:</w:t>
      </w:r>
    </w:p>
    <w:p w:rsidR="00000000" w:rsidRDefault="00877D75">
      <w:pPr>
        <w:pStyle w:val="HTML"/>
      </w:pPr>
      <w:r>
        <w:t>____________________________________ _____________ ________________________</w:t>
      </w:r>
    </w:p>
    <w:p w:rsidR="00000000" w:rsidRDefault="00877D75">
      <w:pPr>
        <w:pStyle w:val="HTML"/>
      </w:pPr>
      <w:r>
        <w:t>(должность)              (подпись)    (расшифровка подписи)</w:t>
      </w:r>
    </w:p>
    <w:p w:rsidR="00000000" w:rsidRDefault="00877D75">
      <w:pPr>
        <w:pStyle w:val="HTML"/>
      </w:pPr>
    </w:p>
    <w:p w:rsidR="00000000" w:rsidRDefault="00877D75">
      <w:pPr>
        <w:pStyle w:val="HTML"/>
      </w:pPr>
      <w:r>
        <w:t>____________________________         "__" ____________ 20__ год</w:t>
      </w:r>
    </w:p>
    <w:p w:rsidR="00000000" w:rsidRDefault="00877D75">
      <w:pPr>
        <w:pStyle w:val="HTML"/>
      </w:pPr>
      <w:r>
        <w:t>(номер кон</w:t>
      </w:r>
      <w:r>
        <w:t>тактного телефона)         (дата составления отчета)</w:t>
      </w:r>
    </w:p>
    <w:p w:rsidR="00000000" w:rsidRDefault="00877D7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77D75">
      <w:pPr>
        <w:pStyle w:val="sel"/>
        <w:divId w:val="365369399"/>
      </w:pPr>
      <w:r>
        <w:t>1 В строке 1 графы 5 указывается фактически достигнутое значение целевого показателя, отражающего соотношение общего количества плановых проверок, проведенных в отношении юридических лиц, осуществляющих</w:t>
      </w:r>
      <w:r>
        <w:t xml:space="preserve"> образовательную деятельность на территории субъекта Российской Федерации, деятельность которых подлежит государственному контролю (надзору) в сфере образования, за отчетный период, и общего количества проверок, предусмотренных ежегодным планом проведения </w:t>
      </w:r>
      <w:r>
        <w:t>плановых проверок.</w:t>
      </w:r>
    </w:p>
    <w:p w:rsidR="00000000" w:rsidRDefault="00877D75">
      <w:pPr>
        <w:pStyle w:val="sel"/>
        <w:divId w:val="365369399"/>
      </w:pPr>
      <w:r>
        <w:t>2 В строке 2 графы 5 указывается фактически достигнутое значение целевого показателя, рассчитанное исходя из общего количества юридических лиц, осуществляющих образовательную деятельность на территории субъекта Российской Федерации, деят</w:t>
      </w:r>
      <w:r>
        <w:t>ельность которых подлежит государственному контролю (надзору) в сфере образования, общего количества плановых проверок, проведенных в отношении указанных юридических лиц, и общего количества внеплановых проверок, проведенных в отношении указанных юридическ</w:t>
      </w:r>
      <w:r>
        <w:t>их лиц за отчетный период.</w:t>
      </w:r>
    </w:p>
    <w:p w:rsidR="00000000" w:rsidRDefault="00877D75">
      <w:pPr>
        <w:pStyle w:val="sel"/>
        <w:divId w:val="365369399"/>
      </w:pPr>
      <w:r>
        <w:t>3 В строке 3 графы 5 указывается фактически достигнутое значение целевого показателя, рассчитанное исходя из общего количества юридических лиц, осуществляющих образовательную деятельность на территории субъекта Российской Федерац</w:t>
      </w:r>
      <w:r>
        <w:t>ии, в отношении которых были проведены проверки, и общего количества внеплановых проверок, проведенных в отношении указанных юридических лиц за отчетный период.</w:t>
      </w:r>
    </w:p>
    <w:p w:rsidR="00000000" w:rsidRDefault="00877D75">
      <w:pPr>
        <w:pStyle w:val="right"/>
      </w:pPr>
      <w:r>
        <w:t>Источник - Приказ Минобрнауки России от 07.04.2014 № 280</w:t>
      </w:r>
    </w:p>
    <w:p w:rsidR="00000000" w:rsidRDefault="00877D7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cy/otchet_organa_ispolnitelnoj_vlasti_subekta_rossijskoj_federacii_o_fakticheski_dostignutyx_znacheniyax_.htm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D75"/>
    <w:rsid w:val="0087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6965F52-7D96-4A5F-8C45-0AC927CBF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36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organa_ispolnitelnoj_vlasti_subekta_rossijskoj_federacii_o_fakticheski_dostignutyx_znacheniyax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3988</Characters>
  <Application>Microsoft Office Word</Application>
  <DocSecurity>0</DocSecurity>
  <Lines>33</Lines>
  <Paragraphs>9</Paragraphs>
  <ScaleCrop>false</ScaleCrop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органа исполнительной власти субъекта Российской Федерации о фактически достигнутых значениях целевых показателей эффективности его деятельности по осуществлению переданных ему полномочий Российской Федерации в сфере образования, при выполнении которых возникают расходные обязательства субъектов Российской Федерации, на исполнение которых предусмотрены субвенции, формирующие единую субвенцию бюджетам субъектов Российской Федерации, и значениях целевых показателей, утвержденных Министерством образования и науки Российской Федерации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2022-08-12T01:45:00Z</dcterms:created>
  <dcterms:modified xsi:type="dcterms:W3CDTF">2022-08-12T01:45:00Z</dcterms:modified>
</cp:coreProperties>
</file>