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219C4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прочих основных материально-технических средствах, не вошедших в форму № 9/МТС СД, </w:t>
      </w:r>
      <w:r>
        <w:rPr>
          <w:rFonts w:eastAsia="Times New Roman"/>
        </w:rPr>
        <w:t>приобретенных самостоятельно за счет бюджетных средств, выделенных Судебным департаментом при Верховном Суде Российской Федерации по целевым статьям расходов 001 1500 и 001 2300, видам расходов 242 и 244, ЭКР 310. Форма № 9а/МТС СД</w:t>
      </w:r>
    </w:p>
    <w:p w:rsidR="00000000" w:rsidRDefault="00E219C4">
      <w:pPr>
        <w:pStyle w:val="right"/>
      </w:pPr>
      <w:r>
        <w:t>Приложение N 30 к Приказ</w:t>
      </w:r>
      <w:r>
        <w:t>у Судебного департамента при Верховном Суде Российской Федерации от 1 октября 2012 г. N 185</w:t>
      </w:r>
    </w:p>
    <w:p w:rsidR="00000000" w:rsidRDefault="00E219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9C4">
      <w:pPr>
        <w:pStyle w:val="right"/>
      </w:pPr>
      <w:r>
        <w:t>Форма N 9а/МТС СД</w:t>
      </w:r>
    </w:p>
    <w:p w:rsidR="00000000" w:rsidRDefault="00E219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9C4">
      <w:pPr>
        <w:pStyle w:val="right"/>
      </w:pPr>
      <w:r>
        <w:t xml:space="preserve">Утверждена </w:t>
      </w:r>
      <w:r>
        <w:br/>
        <w:t xml:space="preserve">Приказом Судебного департамента </w:t>
      </w:r>
      <w:r>
        <w:br/>
        <w:t xml:space="preserve">при Верховном Суде </w:t>
      </w:r>
      <w:r>
        <w:br/>
        <w:t xml:space="preserve">Российской Федерации </w:t>
      </w:r>
      <w:r>
        <w:br/>
        <w:t>от "__" _________ 2012 г. N ___</w:t>
      </w:r>
    </w:p>
    <w:p w:rsidR="00000000" w:rsidRDefault="00E219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9C4">
      <w:pPr>
        <w:pStyle w:val="HTML"/>
      </w:pPr>
      <w:r>
        <w:t xml:space="preserve">                        </w:t>
      </w:r>
      <w:r>
        <w:t xml:space="preserve">           Отчет</w:t>
      </w:r>
    </w:p>
    <w:p w:rsidR="00000000" w:rsidRDefault="00E219C4">
      <w:pPr>
        <w:pStyle w:val="HTML"/>
      </w:pPr>
      <w:r>
        <w:t>о прочих основных материально-технических средствах,</w:t>
      </w:r>
    </w:p>
    <w:p w:rsidR="00000000" w:rsidRDefault="00E219C4">
      <w:pPr>
        <w:pStyle w:val="HTML"/>
      </w:pPr>
      <w:r>
        <w:t>не вошедших в форму N 9/МТС СД, приобретенных самостоятельно</w:t>
      </w:r>
    </w:p>
    <w:p w:rsidR="00000000" w:rsidRDefault="00E219C4">
      <w:pPr>
        <w:pStyle w:val="HTML"/>
      </w:pPr>
      <w:r>
        <w:t>за счет бюджетных средств, выделенных Судебным департаментом</w:t>
      </w:r>
    </w:p>
    <w:p w:rsidR="00000000" w:rsidRDefault="00E219C4">
      <w:pPr>
        <w:pStyle w:val="HTML"/>
      </w:pPr>
      <w:r>
        <w:t>при Верховном Суде Российской Федерации по целевым статьям</w:t>
      </w:r>
    </w:p>
    <w:p w:rsidR="00000000" w:rsidRDefault="00E219C4">
      <w:pPr>
        <w:pStyle w:val="HTML"/>
      </w:pPr>
      <w:r>
        <w:t>расхо</w:t>
      </w:r>
      <w:r>
        <w:t>дов 001 1500 и 001 2300, видам расходов 242 и 244, ЭКР 310</w:t>
      </w:r>
    </w:p>
    <w:p w:rsidR="00000000" w:rsidRDefault="00E219C4">
      <w:pPr>
        <w:pStyle w:val="HTML"/>
      </w:pPr>
    </w:p>
    <w:p w:rsidR="00000000" w:rsidRDefault="00E219C4">
      <w:pPr>
        <w:pStyle w:val="HTML"/>
      </w:pPr>
      <w:r>
        <w:t>___________________________________________________________________________</w:t>
      </w:r>
    </w:p>
    <w:p w:rsidR="00000000" w:rsidRDefault="00E219C4">
      <w:pPr>
        <w:pStyle w:val="HTML"/>
      </w:pPr>
      <w:r>
        <w:t>наименование верховного суда республики, краевого и областного суда,</w:t>
      </w:r>
    </w:p>
    <w:p w:rsidR="00000000" w:rsidRDefault="00E219C4">
      <w:pPr>
        <w:pStyle w:val="HTML"/>
      </w:pPr>
      <w:r>
        <w:t xml:space="preserve">суда города федерального значения, суда автономной </w:t>
      </w:r>
      <w:r>
        <w:t>области</w:t>
      </w:r>
    </w:p>
    <w:p w:rsidR="00000000" w:rsidRDefault="00E219C4">
      <w:pPr>
        <w:pStyle w:val="HTML"/>
      </w:pPr>
      <w:r>
        <w:t>и автономного округа, окружного (флотского) военного суда, районного,</w:t>
      </w:r>
    </w:p>
    <w:p w:rsidR="00000000" w:rsidRDefault="00E219C4">
      <w:pPr>
        <w:pStyle w:val="HTML"/>
      </w:pPr>
      <w:r>
        <w:t>городского и межрайонного суда, гарнизонного военного суда, управления</w:t>
      </w:r>
    </w:p>
    <w:p w:rsidR="00000000" w:rsidRDefault="00E219C4">
      <w:pPr>
        <w:pStyle w:val="HTML"/>
      </w:pPr>
      <w:r>
        <w:t>(отдела) Судебного департамента в субъекте Российской Федерации</w:t>
      </w:r>
    </w:p>
    <w:p w:rsidR="00000000" w:rsidRDefault="00E219C4">
      <w:pPr>
        <w:pStyle w:val="HTML"/>
      </w:pPr>
    </w:p>
    <w:p w:rsidR="00000000" w:rsidRDefault="00E219C4">
      <w:pPr>
        <w:pStyle w:val="HTML"/>
      </w:pPr>
      <w:r>
        <w:t>по состоянию на 1 июля 20__ года</w:t>
      </w:r>
    </w:p>
    <w:p w:rsidR="00000000" w:rsidRDefault="00E219C4">
      <w:pPr>
        <w:pStyle w:val="HTML"/>
      </w:pPr>
      <w:r>
        <w:t>по состоя</w:t>
      </w:r>
      <w:r>
        <w:t>нию на 1 января 20__ года</w:t>
      </w:r>
    </w:p>
    <w:p w:rsidR="00000000" w:rsidRDefault="00E219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9C4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N п/п Наименование материально-технических средств (МТС) Единица измерения Приобретено в 20__ году (количество) Цена за единицу в рублях Сумма в рублях 1 2 3 4 5 6</w:t>
      </w:r>
    </w:p>
    <w:p w:rsidR="00000000" w:rsidRDefault="00E219C4">
      <w:pPr>
        <w:pStyle w:val="left"/>
      </w:pPr>
      <w:r>
        <w:t>Итого по материально-техническим средствам</w:t>
      </w:r>
    </w:p>
    <w:p w:rsidR="00000000" w:rsidRDefault="00E219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9C4">
      <w:pPr>
        <w:pStyle w:val="HTML"/>
      </w:pPr>
      <w:r>
        <w:t xml:space="preserve">    </w:t>
      </w:r>
      <w:r>
        <w:t>Примечания:</w:t>
      </w:r>
    </w:p>
    <w:p w:rsidR="00000000" w:rsidRDefault="00E219C4">
      <w:pPr>
        <w:pStyle w:val="HTML"/>
      </w:pPr>
      <w:r>
        <w:t>1.  Отчет составляется нарастающим итогом с начала года с учетом отчета</w:t>
      </w:r>
    </w:p>
    <w:p w:rsidR="00000000" w:rsidRDefault="00E219C4">
      <w:pPr>
        <w:pStyle w:val="HTML"/>
      </w:pPr>
      <w:r>
        <w:t>за первое полугодие отчетного года.</w:t>
      </w:r>
    </w:p>
    <w:p w:rsidR="00000000" w:rsidRDefault="00E219C4">
      <w:pPr>
        <w:pStyle w:val="HTML"/>
      </w:pPr>
      <w:r>
        <w:t>2. В отчет включаются основные средства,  не вошедшие  в  отчет N 9/МТС</w:t>
      </w:r>
    </w:p>
    <w:p w:rsidR="00000000" w:rsidRDefault="00E219C4">
      <w:pPr>
        <w:pStyle w:val="HTML"/>
      </w:pPr>
      <w:r>
        <w:t>СД,  приобретенные   отдельно   по   виду   расходов 242 и отдел</w:t>
      </w:r>
      <w:r>
        <w:t>ьно по виду</w:t>
      </w:r>
    </w:p>
    <w:p w:rsidR="00000000" w:rsidRDefault="00E219C4">
      <w:pPr>
        <w:pStyle w:val="HTML"/>
      </w:pPr>
      <w:r>
        <w:t>расходов 244, с  выводом  итогов  по  каждому  виду расходов  и общей суммы</w:t>
      </w:r>
    </w:p>
    <w:p w:rsidR="00000000" w:rsidRDefault="00E219C4">
      <w:pPr>
        <w:pStyle w:val="HTML"/>
      </w:pPr>
      <w:r>
        <w:t>расходов.</w:t>
      </w:r>
    </w:p>
    <w:p w:rsidR="00000000" w:rsidRDefault="00E219C4">
      <w:pPr>
        <w:pStyle w:val="HTML"/>
      </w:pPr>
      <w:r>
        <w:t>3.    Отчет    составляется   по   материально-техническим   средствам,</w:t>
      </w:r>
    </w:p>
    <w:p w:rsidR="00000000" w:rsidRDefault="00E219C4">
      <w:pPr>
        <w:pStyle w:val="HTML"/>
      </w:pPr>
      <w:r>
        <w:t>приобретенным  для  верховного суда республики, краевого и областного суда,</w:t>
      </w:r>
    </w:p>
    <w:p w:rsidR="00000000" w:rsidRDefault="00E219C4">
      <w:pPr>
        <w:pStyle w:val="HTML"/>
      </w:pPr>
      <w:r>
        <w:t>суда  горо</w:t>
      </w:r>
      <w:r>
        <w:t>да  федерального  значения, суда автономной области и автономного</w:t>
      </w:r>
    </w:p>
    <w:p w:rsidR="00000000" w:rsidRDefault="00E219C4">
      <w:pPr>
        <w:pStyle w:val="HTML"/>
      </w:pPr>
      <w:r>
        <w:t>округа, окружного (флотского) военного суда.</w:t>
      </w:r>
    </w:p>
    <w:p w:rsidR="00000000" w:rsidRDefault="00E219C4">
      <w:pPr>
        <w:pStyle w:val="HTML"/>
      </w:pPr>
      <w:r>
        <w:t>4.  Отчет  составляется  отдельно по материально-техническим средствам,</w:t>
      </w:r>
    </w:p>
    <w:p w:rsidR="00000000" w:rsidRDefault="00E219C4">
      <w:pPr>
        <w:pStyle w:val="HTML"/>
      </w:pPr>
      <w:r>
        <w:t>приобретенным  для:  управления  (отдела) Судебного департамента в субъек</w:t>
      </w:r>
      <w:r>
        <w:t>те</w:t>
      </w:r>
    </w:p>
    <w:p w:rsidR="00000000" w:rsidRDefault="00E219C4">
      <w:pPr>
        <w:pStyle w:val="HTML"/>
      </w:pPr>
      <w:r>
        <w:t>Российской  Федерации;  районных,  городских и межрайонных судов (сводный);</w:t>
      </w:r>
    </w:p>
    <w:p w:rsidR="00000000" w:rsidRDefault="00E219C4">
      <w:pPr>
        <w:pStyle w:val="HTML"/>
      </w:pPr>
      <w:r>
        <w:t>гарнизонных военных судов (сводный).</w:t>
      </w:r>
    </w:p>
    <w:p w:rsidR="00000000" w:rsidRDefault="00E219C4">
      <w:pPr>
        <w:pStyle w:val="HTML"/>
      </w:pPr>
      <w:r>
        <w:t>5.  Приобретенные  материально-технические средства, имеющие одинаковое</w:t>
      </w:r>
    </w:p>
    <w:p w:rsidR="00000000" w:rsidRDefault="00E219C4">
      <w:pPr>
        <w:pStyle w:val="HTML"/>
      </w:pPr>
      <w:r>
        <w:t>функциональное  назначение (наименование), но разную стоимость, запо</w:t>
      </w:r>
      <w:r>
        <w:t>лняются</w:t>
      </w:r>
    </w:p>
    <w:p w:rsidR="00000000" w:rsidRDefault="00E219C4">
      <w:pPr>
        <w:pStyle w:val="HTML"/>
      </w:pPr>
      <w:r>
        <w:t>одной строкой, то есть выводится средняя цена за единицу.</w:t>
      </w:r>
    </w:p>
    <w:p w:rsidR="00000000" w:rsidRDefault="00E219C4">
      <w:pPr>
        <w:pStyle w:val="HTML"/>
      </w:pPr>
      <w:r>
        <w:t>6.  Материально-технические  средства,  поступившие по централизованным</w:t>
      </w:r>
    </w:p>
    <w:p w:rsidR="00000000" w:rsidRDefault="00E219C4">
      <w:pPr>
        <w:pStyle w:val="HTML"/>
      </w:pPr>
      <w:r>
        <w:t>поставкам, в данный отчет не включаются.</w:t>
      </w:r>
    </w:p>
    <w:p w:rsidR="00000000" w:rsidRDefault="00E219C4">
      <w:pPr>
        <w:pStyle w:val="HTML"/>
      </w:pPr>
    </w:p>
    <w:p w:rsidR="00000000" w:rsidRDefault="00E219C4">
      <w:pPr>
        <w:pStyle w:val="HTML"/>
      </w:pPr>
      <w:r>
        <w:t>М.П.</w:t>
      </w:r>
    </w:p>
    <w:p w:rsidR="00000000" w:rsidRDefault="00E219C4">
      <w:pPr>
        <w:pStyle w:val="HTML"/>
      </w:pPr>
      <w:r>
        <w:t>____________________________________________  ___________ _____________</w:t>
      </w:r>
    </w:p>
    <w:p w:rsidR="00000000" w:rsidRDefault="00E219C4">
      <w:pPr>
        <w:pStyle w:val="HTML"/>
      </w:pPr>
      <w:r>
        <w:t>(председатель суда, начальник управления     (подпись)    (фамилия</w:t>
      </w:r>
    </w:p>
    <w:p w:rsidR="00000000" w:rsidRDefault="00E219C4">
      <w:pPr>
        <w:pStyle w:val="HTML"/>
      </w:pPr>
      <w:r>
        <w:t>(отдела) Судебного департамента в субъекте                и инициалы)</w:t>
      </w:r>
    </w:p>
    <w:p w:rsidR="00000000" w:rsidRDefault="00E219C4">
      <w:pPr>
        <w:pStyle w:val="HTML"/>
      </w:pPr>
      <w:r>
        <w:t>Российской Федерации)</w:t>
      </w:r>
    </w:p>
    <w:p w:rsidR="00000000" w:rsidRDefault="00E219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9C4">
      <w:pPr>
        <w:pStyle w:val="right"/>
      </w:pPr>
      <w:r>
        <w:t>Источник - Приказ Судебного департамента при Верховном Суде РФ от 01.10.2012 № 185</w:t>
      </w:r>
    </w:p>
    <w:p w:rsidR="00000000" w:rsidRDefault="00E219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https://порядокправа.рф/obrazecy/otchet_o_prochix_osnovnyx_materialno_texnicheskix_sredstvax_ne_voshedshix_v_formu_n_9_mts_sd_priobrete.htm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C4"/>
    <w:rsid w:val="00E2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F420B9-4A44-437D-A404-4A0B5998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ochix_osnovnyx_materialno_texnicheskix_sredstvax_ne_voshedshix_v_formu_n_9_mts_sd_priobre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прочих основных материально-технических средствах, не вошедших в форму № 9/МТС СД, приобретенных самостоятельно за счет бюджетных средств, выделенных Судебным департаментом при Верховном Суде Российской Федерации по целевым статьям расходов 001 1500 и 001 2300, видам расходов 242 и 244, ЭКР 310. Форма № 9а/МТС СД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2022-08-11T14:35:00Z</dcterms:created>
  <dcterms:modified xsi:type="dcterms:W3CDTF">2022-08-11T14:35:00Z</dcterms:modified>
</cp:coreProperties>
</file>