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4C74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количестве жилых помещений, относящихся к жилью экономического класса, в отношении которых </w:t>
      </w:r>
      <w:r>
        <w:rPr>
          <w:rFonts w:eastAsia="Times New Roman"/>
        </w:rPr>
        <w:t>заключены договоры долевого участия в строительстве жилья и договоры купли-продажи с гражданами - участниками Приоритетного проекта (приложение к соглашению о сотрудничестве при реализации приоритетного проекта по повышению доступности жилья для экономичес</w:t>
      </w:r>
      <w:r>
        <w:rPr>
          <w:rFonts w:eastAsia="Times New Roman"/>
        </w:rPr>
        <w:t>ки активного населения (домохозяйств) за счет увеличения объемов строительства жилья экономического класса)</w:t>
      </w:r>
    </w:p>
    <w:p w:rsidR="00000000" w:rsidRDefault="00494C74">
      <w:pPr>
        <w:pStyle w:val="right"/>
      </w:pPr>
      <w:r>
        <w:t xml:space="preserve">Приложение N 2 к Соглашению N ____ от "__" ___________ г. </w:t>
      </w:r>
    </w:p>
    <w:p w:rsidR="00000000" w:rsidRDefault="00494C74">
      <w:pPr>
        <w:pStyle w:val="HTML"/>
      </w:pPr>
      <w:r>
        <w:t xml:space="preserve">                                   ОТЧЕТ</w:t>
      </w:r>
    </w:p>
    <w:p w:rsidR="00000000" w:rsidRDefault="00494C74">
      <w:pPr>
        <w:pStyle w:val="HTML"/>
      </w:pPr>
    </w:p>
    <w:p w:rsidR="00000000" w:rsidRDefault="00494C74">
      <w:pPr>
        <w:pStyle w:val="HTML"/>
      </w:pPr>
      <w:r>
        <w:t>о количестве жилых помещений, относящихся к жил</w:t>
      </w:r>
      <w:r>
        <w:t>ью</w:t>
      </w:r>
    </w:p>
    <w:p w:rsidR="00000000" w:rsidRDefault="00494C74">
      <w:pPr>
        <w:pStyle w:val="HTML"/>
      </w:pPr>
      <w:r>
        <w:t>экономического класса, в отношении которых заключены</w:t>
      </w:r>
    </w:p>
    <w:p w:rsidR="00000000" w:rsidRDefault="00494C74">
      <w:pPr>
        <w:pStyle w:val="HTML"/>
      </w:pPr>
      <w:r>
        <w:t>договоры долевого участия в строительстве жилья и договоры</w:t>
      </w:r>
    </w:p>
    <w:p w:rsidR="00000000" w:rsidRDefault="00494C74">
      <w:pPr>
        <w:pStyle w:val="HTML"/>
      </w:pPr>
      <w:r>
        <w:t>купли-продажи с гражданами - участниками</w:t>
      </w:r>
    </w:p>
    <w:p w:rsidR="00000000" w:rsidRDefault="00494C74">
      <w:pPr>
        <w:pStyle w:val="HTML"/>
      </w:pPr>
      <w:r>
        <w:t>Приоритетного проекта</w:t>
      </w:r>
    </w:p>
    <w:p w:rsidR="00000000" w:rsidRDefault="00494C74">
      <w:pPr>
        <w:pStyle w:val="HTML"/>
      </w:pPr>
    </w:p>
    <w:p w:rsidR="00000000" w:rsidRDefault="00494C74">
      <w:pPr>
        <w:pStyle w:val="HTML"/>
      </w:pPr>
      <w:r>
        <w:t>за ____________ квартал 20__ года</w:t>
      </w:r>
    </w:p>
    <w:p w:rsidR="00000000" w:rsidRDefault="00494C74">
      <w:pPr>
        <w:pStyle w:val="HTML"/>
      </w:pPr>
      <w:r>
        <w:t>_______________________________________</w:t>
      </w:r>
    </w:p>
    <w:p w:rsidR="00000000" w:rsidRDefault="00494C74">
      <w:pPr>
        <w:pStyle w:val="HTML"/>
      </w:pPr>
      <w:r>
        <w:t>(на</w:t>
      </w:r>
      <w:r>
        <w:t>именование субъекта Российской Федерации</w:t>
      </w:r>
    </w:p>
    <w:p w:rsidR="00000000" w:rsidRDefault="00494C74">
      <w:pPr>
        <w:pStyle w:val="HTML"/>
      </w:pPr>
      <w:r>
        <w:t>и муниципального образования)</w:t>
      </w:r>
    </w:p>
    <w:p w:rsidR="00000000" w:rsidRDefault="00494C74">
      <w:pPr>
        <w:pStyle w:val="HTML"/>
      </w:pPr>
    </w:p>
    <w:p w:rsidR="00000000" w:rsidRDefault="00494C74">
      <w:pPr>
        <w:pStyle w:val="HTML"/>
      </w:pPr>
      <w:r>
        <w:t>---------------------------------------------------------------------------</w:t>
      </w:r>
    </w:p>
    <w:p w:rsidR="00000000" w:rsidRDefault="00494C74">
      <w:pPr>
        <w:pStyle w:val="HTML"/>
      </w:pPr>
      <w:r>
        <w:t>¦    ¦                   ¦    ¦             ¦    ¦                   ¦    ¦</w:t>
      </w:r>
    </w:p>
    <w:p w:rsidR="00000000" w:rsidRDefault="00494C74">
      <w:pPr>
        <w:pStyle w:val="HTML"/>
      </w:pPr>
      <w:r>
        <w:t xml:space="preserve">¦    +-------------------+    ¦ </w:t>
      </w:r>
      <w:r>
        <w:t xml:space="preserve">            ¦    ¦                   ¦    ¦</w:t>
      </w:r>
    </w:p>
    <w:p w:rsidR="00000000" w:rsidRDefault="00494C74">
      <w:pPr>
        <w:pStyle w:val="HTML"/>
      </w:pPr>
      <w:r>
        <w:t>¦    ¦    ¦         ¦    ¦    ¦             ¦    ¦                   ¦    ¦</w:t>
      </w:r>
    </w:p>
    <w:p w:rsidR="00000000" w:rsidRDefault="00494C74">
      <w:pPr>
        <w:pStyle w:val="HTML"/>
      </w:pPr>
      <w:r>
        <w:t>¦    ¦    +---------+    ¦    +-------------+    +-------------------+    ¦</w:t>
      </w:r>
    </w:p>
    <w:p w:rsidR="00000000" w:rsidRDefault="00494C74">
      <w:pPr>
        <w:pStyle w:val="HTML"/>
      </w:pPr>
      <w:r>
        <w:t>¦    ¦    ¦    ¦    ¦    ¦    ¦   ¦    ¦    ¦    ¦    ¦    ¦</w:t>
      </w:r>
      <w:r>
        <w:t xml:space="preserve">    ¦    ¦    ¦</w:t>
      </w:r>
    </w:p>
    <w:p w:rsidR="00000000" w:rsidRDefault="00494C74">
      <w:pPr>
        <w:pStyle w:val="HTML"/>
      </w:pPr>
      <w:r>
        <w:t>+----+----+----+----+----+----+---+----+----+----+----+----+----+----+----+</w:t>
      </w:r>
    </w:p>
    <w:p w:rsidR="00000000" w:rsidRDefault="00494C74">
      <w:pPr>
        <w:pStyle w:val="HTML"/>
      </w:pPr>
      <w:r>
        <w:t>¦    ¦    ¦    ¦    ¦    ¦    ¦   ¦    ¦    ¦    ¦    ¦    ¦    ¦    ¦    ¦</w:t>
      </w:r>
    </w:p>
    <w:p w:rsidR="00000000" w:rsidRDefault="00494C74">
      <w:pPr>
        <w:pStyle w:val="HTML"/>
      </w:pPr>
      <w:r>
        <w:t>+----+----+----+----+----+----+---+----+----+----+----+----+----+----+----+</w:t>
      </w:r>
    </w:p>
    <w:p w:rsidR="00000000" w:rsidRDefault="00494C74">
      <w:pPr>
        <w:pStyle w:val="HTML"/>
      </w:pPr>
      <w:r>
        <w:t xml:space="preserve">¦         ¦ </w:t>
      </w:r>
      <w:r>
        <w:t xml:space="preserve">   ¦    ¦    ¦    ¦   ¦    ¦    ¦    ¦    ¦    ¦    ¦    ¦    ¦</w:t>
      </w:r>
    </w:p>
    <w:p w:rsidR="00000000" w:rsidRDefault="00494C74">
      <w:pPr>
        <w:pStyle w:val="HTML"/>
      </w:pPr>
      <w:r>
        <w:t>+---------+----+----+----+----+---+----+----+----+----+----+----+----+----+</w:t>
      </w:r>
    </w:p>
    <w:p w:rsidR="00000000" w:rsidRDefault="00494C74">
      <w:pPr>
        <w:pStyle w:val="HTML"/>
      </w:pPr>
      <w:r>
        <w:t>¦         ¦    ¦    ¦    ¦    ¦   ¦    ¦    ¦    ¦    ¦    ¦    ¦    ¦    ¦</w:t>
      </w:r>
    </w:p>
    <w:p w:rsidR="00000000" w:rsidRDefault="00494C74">
      <w:pPr>
        <w:pStyle w:val="HTML"/>
      </w:pPr>
      <w:r>
        <w:t>----------+----+----+----+----+---+----+</w:t>
      </w:r>
      <w:r>
        <w:t>----+----+----+----+----+----+-----</w:t>
      </w:r>
    </w:p>
    <w:p w:rsidR="00000000" w:rsidRDefault="00494C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C74">
      <w:pPr>
        <w:pStyle w:val="right"/>
      </w:pPr>
      <w:r>
        <w:t>Источник - Приказ Госстроя от 17.06.2013 № 214/ГС</w:t>
      </w:r>
    </w:p>
    <w:p w:rsidR="00000000" w:rsidRDefault="00494C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https://порядокправа.рф/obrazecy/otchet_o_kolichestve_zhilyx_pomeshhenij_otnosyashhixsya_k_zhilyu_eko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nomicheskogo_klassa_v_otnoshenii_kotoryx_z.htm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4"/>
    <w:rsid w:val="004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B5CA2F-BB99-44F1-9B63-94DDC74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kolichestve_zhilyx_pomeshhenij_otnosyashhixsya_k_zhilyu_ekonomicheskogo_klassa_v_otnoshenii_kotoryx_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количестве жилых помещений, относящихся к жилью экономического класса, в отношении которых заключены договоры долевого участия в строительстве жилья и договоры купли-продажи с гражданами - участниками Приоритетного проекта (приложение к соглашению о сотрудничестве при реализации приоритетного проекта по повышению доступности жилья для экономически активного населения (домохозяйств) за счет увеличения объемов строительства жилья экономического класса)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2022-08-11T14:13:00Z</dcterms:created>
  <dcterms:modified xsi:type="dcterms:W3CDTF">2022-08-11T14:13:00Z</dcterms:modified>
</cp:coreProperties>
</file>