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4B59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муниципального образования об использовании предоставленной субвенции на финансирование бесплатного проезда детей-сирот и детей, оставшихся без попечения </w:t>
      </w:r>
      <w:r>
        <w:rPr>
          <w:rFonts w:eastAsia="Times New Roman"/>
        </w:rPr>
        <w:t>родителей, а также лиц из их числа в возрасте от 18 до 23 лет</w:t>
      </w:r>
    </w:p>
    <w:p w:rsidR="00000000" w:rsidRDefault="00E34B59">
      <w:pPr>
        <w:pStyle w:val="right"/>
      </w:pPr>
      <w:r>
        <w:t xml:space="preserve">Приложение к Приказу Министерства образования МО от 19.02.2007 N 243 </w:t>
      </w:r>
    </w:p>
    <w:p w:rsidR="00000000" w:rsidRDefault="00E34B59">
      <w:pPr>
        <w:pStyle w:val="right"/>
      </w:pPr>
      <w:r>
        <w:t>Схема N 3</w:t>
      </w:r>
    </w:p>
    <w:p w:rsidR="00000000" w:rsidRDefault="00E34B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4B59">
      <w:pPr>
        <w:pStyle w:val="3"/>
        <w:rPr>
          <w:rFonts w:eastAsia="Times New Roman"/>
        </w:rPr>
      </w:pPr>
      <w:r>
        <w:rPr>
          <w:rFonts w:eastAsia="Times New Roman"/>
        </w:rPr>
        <w:t>ОТЧЕТ ОБ ИСПОЛЬЗОВАНИИ ПРЕДОСТАВЛЕННОЙ СУБВЕНЦИИ НА ФИНАНСИРОВАНИЕ БЕСПЛАТНОГО ПРОЕЗДА ДЕТЕЙ-СИРОТ И ДЕТЕЙ, ОСТАВ</w:t>
      </w:r>
      <w:r>
        <w:rPr>
          <w:rFonts w:eastAsia="Times New Roman"/>
        </w:rPr>
        <w:t>ШИХСЯ БЕЗ ПОПЕЧЕНИЯ РОДИТЕЛЕЙ, А ТАКЖЕ ЛИЦ ИЗ ИХ ЧИСЛА В ВОЗРАСТЕ ОТ 18 ДО 23 ЛЕТ ЗА _____ ГОД ___________________________________________ (наименование муниципального образования)</w:t>
      </w:r>
    </w:p>
    <w:p w:rsidR="00000000" w:rsidRDefault="00E34B59">
      <w:pPr>
        <w:pStyle w:val="HTML"/>
      </w:pPr>
      <w:r>
        <w:t>---------------------------------------------------------------------------</w:t>
      </w:r>
      <w:r>
        <w:t>-----------------</w:t>
      </w:r>
    </w:p>
    <w:p w:rsidR="00000000" w:rsidRDefault="00E34B59">
      <w:pPr>
        <w:pStyle w:val="HTML"/>
      </w:pPr>
      <w:r>
        <w:t>¦Сумма     ¦Сумма        ¦В том числе                                                      ¦</w:t>
      </w:r>
    </w:p>
    <w:p w:rsidR="00000000" w:rsidRDefault="00E34B59">
      <w:pPr>
        <w:pStyle w:val="HTML"/>
      </w:pPr>
      <w:r>
        <w:t>¦выделенных¦реализованных+-----------------------------------------------------------------+</w:t>
      </w:r>
    </w:p>
    <w:p w:rsidR="00000000" w:rsidRDefault="00E34B59">
      <w:pPr>
        <w:pStyle w:val="HTML"/>
      </w:pPr>
      <w:r>
        <w:t>¦денежных  ¦денежных     ¦Текущий проезд       ¦Прое</w:t>
      </w:r>
      <w:r>
        <w:t>зд один раз в год¦Проезд один раз в год¦</w:t>
      </w:r>
    </w:p>
    <w:p w:rsidR="00000000" w:rsidRDefault="00E34B59">
      <w:pPr>
        <w:pStyle w:val="HTML"/>
      </w:pPr>
      <w:r>
        <w:t>¦средств   ¦средств      ¦на городском,        ¦к месту жительства,  ¦к месту отдыха,      ¦</w:t>
      </w:r>
    </w:p>
    <w:p w:rsidR="00000000" w:rsidRDefault="00E34B59">
      <w:pPr>
        <w:pStyle w:val="HTML"/>
      </w:pPr>
      <w:r>
        <w:t>¦(руб.)    ¦(руб.)       ¦пригородном,         ¦расположенному       ¦лечения и обратно    ¦</w:t>
      </w:r>
    </w:p>
    <w:p w:rsidR="00000000" w:rsidRDefault="00E34B59">
      <w:pPr>
        <w:pStyle w:val="HTML"/>
      </w:pPr>
      <w:r>
        <w:t>¦          ¦             ¦в с</w:t>
      </w:r>
      <w:r>
        <w:t>ельской местности ¦за пределами         ¦                     ¦</w:t>
      </w:r>
    </w:p>
    <w:p w:rsidR="00000000" w:rsidRDefault="00E34B59">
      <w:pPr>
        <w:pStyle w:val="HTML"/>
      </w:pPr>
      <w:r>
        <w:t>¦          ¦             ¦на внутрирайонном    ¦Московской области,  ¦                     ¦</w:t>
      </w:r>
    </w:p>
    <w:p w:rsidR="00000000" w:rsidRDefault="00E34B59">
      <w:pPr>
        <w:pStyle w:val="HTML"/>
      </w:pPr>
      <w:r>
        <w:t>¦          ¦             ¦транспорте (кроме    ¦и обратно            ¦                     ¦</w:t>
      </w:r>
    </w:p>
    <w:p w:rsidR="00000000" w:rsidRDefault="00E34B59">
      <w:pPr>
        <w:pStyle w:val="HTML"/>
      </w:pPr>
      <w:r>
        <w:t xml:space="preserve">¦     </w:t>
      </w:r>
      <w:r>
        <w:t xml:space="preserve">     ¦             ¦такси)               ¦                     ¦                     ¦</w:t>
      </w:r>
    </w:p>
    <w:p w:rsidR="00000000" w:rsidRDefault="00E34B59">
      <w:pPr>
        <w:pStyle w:val="HTML"/>
      </w:pPr>
      <w:r>
        <w:t>¦          ¦             +---------------------+---------------------+---------------------+</w:t>
      </w:r>
    </w:p>
    <w:p w:rsidR="00000000" w:rsidRDefault="00E34B59">
      <w:pPr>
        <w:pStyle w:val="HTML"/>
      </w:pPr>
      <w:r>
        <w:t>¦          ¦             ¦Кол-во¦Сумма         ¦Кол-во¦Сумма         ¦Кол-во</w:t>
      </w:r>
      <w:r>
        <w:t>¦Сумма         ¦</w:t>
      </w:r>
    </w:p>
    <w:p w:rsidR="00000000" w:rsidRDefault="00E34B59">
      <w:pPr>
        <w:pStyle w:val="HTML"/>
      </w:pPr>
      <w:r>
        <w:t>¦          ¦             ¦детей ¦реализованных ¦детей ¦реализованных ¦детей ¦реализованных ¦</w:t>
      </w:r>
    </w:p>
    <w:p w:rsidR="00000000" w:rsidRDefault="00E34B59">
      <w:pPr>
        <w:pStyle w:val="HTML"/>
      </w:pPr>
      <w:r>
        <w:t>¦          ¦             ¦      ¦денежных      ¦      ¦денежных      ¦      ¦денежных      ¦</w:t>
      </w:r>
    </w:p>
    <w:p w:rsidR="00000000" w:rsidRDefault="00E34B59">
      <w:pPr>
        <w:pStyle w:val="HTML"/>
      </w:pPr>
      <w:r>
        <w:lastRenderedPageBreak/>
        <w:t xml:space="preserve">¦          ¦             ¦      ¦средств (руб.)¦     </w:t>
      </w:r>
      <w:r>
        <w:t xml:space="preserve"> ¦средств (руб.)¦      ¦средств (руб.)¦</w:t>
      </w:r>
    </w:p>
    <w:p w:rsidR="00000000" w:rsidRDefault="00E34B59">
      <w:pPr>
        <w:pStyle w:val="HTML"/>
      </w:pPr>
      <w:r>
        <w:t>+----------+-------------+------+--------------+------+--------------+------+--------------+</w:t>
      </w:r>
    </w:p>
    <w:p w:rsidR="00000000" w:rsidRDefault="00E34B59">
      <w:pPr>
        <w:pStyle w:val="HTML"/>
      </w:pPr>
      <w:r>
        <w:t>¦          ¦             ¦      ¦              ¦      ¦              ¦      ¦              ¦</w:t>
      </w:r>
    </w:p>
    <w:p w:rsidR="00000000" w:rsidRDefault="00E34B59">
      <w:pPr>
        <w:pStyle w:val="HTML"/>
      </w:pPr>
      <w:r>
        <w:t>-----------+-------------+----</w:t>
      </w:r>
      <w:r>
        <w:t>--+--------------+------+--------------+------+---------------</w:t>
      </w:r>
    </w:p>
    <w:p w:rsidR="00000000" w:rsidRDefault="00E34B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4B59">
      <w:pPr>
        <w:pStyle w:val="right"/>
      </w:pPr>
      <w:r>
        <w:t>Источник - Приказ Министерства образования МО от 19.02.2007 № 243</w:t>
      </w:r>
    </w:p>
    <w:p w:rsidR="00000000" w:rsidRDefault="00E34B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https://порядокправа.рф/obrazecy/otchet_municipalnogo_obrazovaniya_ob_ispolzovanii_predostavlennoj_subvencii_na_finansir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ovanie_bespla.htm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59"/>
    <w:rsid w:val="00E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66913D7-76DF-43B9-B038-8B151A5A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municipalnogo_obrazovaniya_ob_ispolzovanii_predostavlennoj_subvencii_na_finansirovanie_bespl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муниципального образования об использовании предоставленной субвенции на финансирование бесплатного проезда детей-сирот и детей, оставшихся без попечения родителей, а также лиц из их числа в возрасте от 18 до 23 лет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2022-08-11T13:38:00Z</dcterms:created>
  <dcterms:modified xsi:type="dcterms:W3CDTF">2022-08-11T13:38:00Z</dcterms:modified>
</cp:coreProperties>
</file>