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93B82">
      <w:pPr>
        <w:pStyle w:val="1"/>
        <w:rPr>
          <w:rFonts w:eastAsia="Times New Roman"/>
        </w:rPr>
      </w:pPr>
      <w:r>
        <w:rPr>
          <w:rFonts w:eastAsia="Times New Roman"/>
        </w:rPr>
        <w:t>Объявление (информация) о проведении конкурса на замещение вакантной должности федеральной государственной гражданской службы в Федеральной службе по надзору в сфере образования и науки</w:t>
      </w:r>
    </w:p>
    <w:p w:rsidR="00000000" w:rsidRDefault="00193B82">
      <w:pPr>
        <w:pStyle w:val="right"/>
      </w:pPr>
      <w:r>
        <w:t>Приложение N 1 к Методике проведения конкурса на замещение вакантной должности федеральной государственной гражданской службы в Федеральной службе по надзору в сфере образования и науки</w:t>
      </w:r>
    </w:p>
    <w:p w:rsidR="00000000" w:rsidRDefault="00193B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3B82">
      <w:pPr>
        <w:pStyle w:val="HTML"/>
      </w:pPr>
      <w:r>
        <w:t xml:space="preserve">                          Объявление (информация)</w:t>
      </w:r>
    </w:p>
    <w:p w:rsidR="00000000" w:rsidRDefault="00193B82">
      <w:pPr>
        <w:pStyle w:val="HTML"/>
      </w:pPr>
      <w:r>
        <w:t>о проведении конкур</w:t>
      </w:r>
      <w:r>
        <w:t>са на замещение вакантной должности</w:t>
      </w:r>
    </w:p>
    <w:p w:rsidR="00000000" w:rsidRDefault="00193B82">
      <w:pPr>
        <w:pStyle w:val="HTML"/>
      </w:pPr>
      <w:r>
        <w:t>федеральной государственной гражданской службы в Федеральной</w:t>
      </w:r>
    </w:p>
    <w:p w:rsidR="00000000" w:rsidRDefault="00193B82">
      <w:pPr>
        <w:pStyle w:val="HTML"/>
      </w:pPr>
      <w:r>
        <w:t>службе по надзору в сфере образования и науки</w:t>
      </w:r>
    </w:p>
    <w:p w:rsidR="00000000" w:rsidRDefault="00193B82">
      <w:pPr>
        <w:pStyle w:val="HTML"/>
      </w:pPr>
    </w:p>
    <w:p w:rsidR="00000000" w:rsidRDefault="00193B82">
      <w:pPr>
        <w:pStyle w:val="HTML"/>
      </w:pPr>
      <w:r>
        <w:t>1.  Федеральная служба по надзору в сфере образования и науки объявляет</w:t>
      </w:r>
    </w:p>
    <w:p w:rsidR="00000000" w:rsidRDefault="00193B82">
      <w:pPr>
        <w:pStyle w:val="HTML"/>
      </w:pPr>
      <w:r>
        <w:t>конкурс   на  замещение  вакантной  долж</w:t>
      </w:r>
      <w:r>
        <w:t>ности  федеральной  государственной</w:t>
      </w:r>
    </w:p>
    <w:p w:rsidR="00000000" w:rsidRDefault="00193B82">
      <w:pPr>
        <w:pStyle w:val="HTML"/>
      </w:pPr>
      <w:r>
        <w:t>гражданской службы (далее - конкурс)</w:t>
      </w:r>
    </w:p>
    <w:p w:rsidR="00000000" w:rsidRDefault="00193B82">
      <w:pPr>
        <w:pStyle w:val="HTML"/>
      </w:pPr>
      <w:r>
        <w:t>___________________________________________________________________________</w:t>
      </w:r>
    </w:p>
    <w:p w:rsidR="00000000" w:rsidRDefault="00193B82">
      <w:pPr>
        <w:pStyle w:val="HTML"/>
      </w:pPr>
      <w:r>
        <w:t>(наименование вакантной должности с указанием структурного подразделения)</w:t>
      </w:r>
    </w:p>
    <w:p w:rsidR="00000000" w:rsidRDefault="00193B82">
      <w:pPr>
        <w:pStyle w:val="HTML"/>
      </w:pPr>
      <w:r>
        <w:t>2.   К  претенденту  на  замещени</w:t>
      </w:r>
      <w:r>
        <w:t>е  указанной  должности  предъявляются</w:t>
      </w:r>
    </w:p>
    <w:p w:rsidR="00000000" w:rsidRDefault="00193B82">
      <w:pPr>
        <w:pStyle w:val="HTML"/>
      </w:pPr>
      <w:r>
        <w:t>следующие требования:</w:t>
      </w:r>
    </w:p>
    <w:p w:rsidR="00000000" w:rsidRDefault="00193B82">
      <w:pPr>
        <w:pStyle w:val="HTML"/>
      </w:pPr>
      <w:r>
        <w:t>___________________________________________________________________________</w:t>
      </w:r>
    </w:p>
    <w:p w:rsidR="00000000" w:rsidRDefault="00193B82">
      <w:pPr>
        <w:pStyle w:val="HTML"/>
      </w:pPr>
      <w:r>
        <w:t>3.  Прием документов осуществляется по адресу: ул. Садовая-Сухаревская,</w:t>
      </w:r>
    </w:p>
    <w:p w:rsidR="00000000" w:rsidRDefault="00193B82">
      <w:pPr>
        <w:pStyle w:val="HTML"/>
      </w:pPr>
      <w:r>
        <w:t>д. 16, г. Москва, 127994, экспедиция.</w:t>
      </w:r>
    </w:p>
    <w:p w:rsidR="00000000" w:rsidRDefault="00193B82">
      <w:pPr>
        <w:pStyle w:val="HTML"/>
      </w:pPr>
      <w:r>
        <w:t>4. Начало</w:t>
      </w:r>
      <w:r>
        <w:t xml:space="preserve"> приема документов для участия в конкурсе</w:t>
      </w:r>
    </w:p>
    <w:p w:rsidR="00000000" w:rsidRDefault="00193B82">
      <w:pPr>
        <w:pStyle w:val="HTML"/>
      </w:pPr>
      <w:r>
        <w:t>"__" ____________ 200_ г.,</w:t>
      </w:r>
    </w:p>
    <w:p w:rsidR="00000000" w:rsidRDefault="00193B82">
      <w:pPr>
        <w:pStyle w:val="HTML"/>
      </w:pPr>
      <w:r>
        <w:t>окончание "__" ____________ 200_ г.</w:t>
      </w:r>
    </w:p>
    <w:p w:rsidR="00000000" w:rsidRDefault="00193B82">
      <w:pPr>
        <w:pStyle w:val="HTML"/>
      </w:pPr>
      <w:r>
        <w:t>Документы  принимаются  ежедневно с 10-00 до 17-00, в пятницу до 16-00,</w:t>
      </w:r>
    </w:p>
    <w:p w:rsidR="00000000" w:rsidRDefault="00193B82">
      <w:pPr>
        <w:pStyle w:val="HTML"/>
      </w:pPr>
      <w:r>
        <w:t>кроме выходных (суббота и воскресенье) и праздничных дней.</w:t>
      </w:r>
    </w:p>
    <w:p w:rsidR="00000000" w:rsidRDefault="00193B82">
      <w:pPr>
        <w:pStyle w:val="HTML"/>
      </w:pPr>
      <w:r>
        <w:t>5.  Гражданин  (граж</w:t>
      </w:r>
      <w:r>
        <w:t>данский  служащий) Российской Федерации, изъявивший</w:t>
      </w:r>
    </w:p>
    <w:p w:rsidR="00000000" w:rsidRDefault="00193B82">
      <w:pPr>
        <w:pStyle w:val="HTML"/>
      </w:pPr>
      <w:r>
        <w:t>желание  участвовать  в  конкурсе,  представляет  в  Федеральную  службу по</w:t>
      </w:r>
    </w:p>
    <w:p w:rsidR="00000000" w:rsidRDefault="00193B82">
      <w:pPr>
        <w:pStyle w:val="HTML"/>
      </w:pPr>
      <w:r>
        <w:t>надзору в сфере образования и науки:</w:t>
      </w:r>
    </w:p>
    <w:p w:rsidR="00000000" w:rsidRDefault="00193B82">
      <w:pPr>
        <w:pStyle w:val="HTML"/>
      </w:pPr>
      <w:r>
        <w:t>а) личное заявление на имя руководителя Рособрнадзора;</w:t>
      </w:r>
    </w:p>
    <w:p w:rsidR="00000000" w:rsidRDefault="00193B82">
      <w:pPr>
        <w:pStyle w:val="HTML"/>
      </w:pPr>
      <w:r>
        <w:t xml:space="preserve">б)   собственноручно   заполненную  </w:t>
      </w:r>
      <w:r>
        <w:t xml:space="preserve"> и  подписанную  анкету  по  форме,</w:t>
      </w:r>
    </w:p>
    <w:p w:rsidR="00000000" w:rsidRDefault="00193B82">
      <w:pPr>
        <w:pStyle w:val="HTML"/>
      </w:pPr>
      <w:r>
        <w:t>утвержденной  распоряжением  Правительства  Российской  Федерации от 26 мая</w:t>
      </w:r>
    </w:p>
    <w:p w:rsidR="00000000" w:rsidRDefault="00193B82">
      <w:pPr>
        <w:pStyle w:val="HTML"/>
      </w:pPr>
      <w:r>
        <w:t>2005  г.  N  667-р (Собрание законодательства Российской Федерации, 2005, N</w:t>
      </w:r>
    </w:p>
    <w:p w:rsidR="00000000" w:rsidRDefault="00193B82">
      <w:pPr>
        <w:pStyle w:val="HTML"/>
      </w:pPr>
      <w:r>
        <w:t>22, ст. 2192; 2007, N 43, ст. 5264), с приложением двух фотографий (4 x 6);</w:t>
      </w:r>
    </w:p>
    <w:p w:rsidR="00000000" w:rsidRDefault="00193B82">
      <w:pPr>
        <w:pStyle w:val="HTML"/>
      </w:pPr>
      <w:r>
        <w:t>в)  копию  паспорта  или  заменяющего  его  документа  (соответствующий</w:t>
      </w:r>
    </w:p>
    <w:p w:rsidR="00000000" w:rsidRDefault="00193B82">
      <w:pPr>
        <w:pStyle w:val="HTML"/>
      </w:pPr>
      <w:r>
        <w:t>документ предъявляется лично по прибытии на конкурс);</w:t>
      </w:r>
    </w:p>
    <w:p w:rsidR="00000000" w:rsidRDefault="00193B82">
      <w:pPr>
        <w:pStyle w:val="HTML"/>
      </w:pPr>
      <w:r>
        <w:t>г)  документы, подтверждающие необходимое профессионал</w:t>
      </w:r>
      <w:r>
        <w:t>ьное образование,</w:t>
      </w:r>
    </w:p>
    <w:p w:rsidR="00000000" w:rsidRDefault="00193B82">
      <w:pPr>
        <w:pStyle w:val="HTML"/>
      </w:pPr>
      <w:r>
        <w:t>стаж работы и квалификацию:</w:t>
      </w:r>
    </w:p>
    <w:p w:rsidR="00000000" w:rsidRDefault="00193B82">
      <w:pPr>
        <w:pStyle w:val="HTML"/>
      </w:pPr>
      <w:r>
        <w:t>копию   трудовой   книжки  (за  исключением  случаев,  когда  служебная</w:t>
      </w:r>
    </w:p>
    <w:p w:rsidR="00000000" w:rsidRDefault="00193B82">
      <w:pPr>
        <w:pStyle w:val="HTML"/>
      </w:pPr>
      <w:r>
        <w:t>(трудовая)   деятельность   осуществляется  впервые)  или  иные  документы,</w:t>
      </w:r>
    </w:p>
    <w:p w:rsidR="00000000" w:rsidRDefault="00193B82">
      <w:pPr>
        <w:pStyle w:val="HTML"/>
      </w:pPr>
      <w:r>
        <w:t>подтверждающие трудовую (служебную) деятельность гражданина;</w:t>
      </w:r>
    </w:p>
    <w:p w:rsidR="00000000" w:rsidRDefault="00193B82">
      <w:pPr>
        <w:pStyle w:val="HTML"/>
      </w:pPr>
      <w:r>
        <w:t>к</w:t>
      </w:r>
      <w:r>
        <w:t>опии  документов  о  профессиональном  образовании, а также по желанию</w:t>
      </w:r>
    </w:p>
    <w:p w:rsidR="00000000" w:rsidRDefault="00193B82">
      <w:pPr>
        <w:pStyle w:val="HTML"/>
      </w:pPr>
      <w:r>
        <w:t>гражданина  о  дополнительном  профессиональном  образовании,  о присвоении</w:t>
      </w:r>
    </w:p>
    <w:p w:rsidR="00000000" w:rsidRDefault="00193B82">
      <w:pPr>
        <w:pStyle w:val="HTML"/>
      </w:pPr>
      <w:r>
        <w:t>ученой  степени,  ученого  звания,  заверенные  нотариально  или  кадровыми</w:t>
      </w:r>
    </w:p>
    <w:p w:rsidR="00000000" w:rsidRDefault="00193B82">
      <w:pPr>
        <w:pStyle w:val="HTML"/>
      </w:pPr>
      <w:r>
        <w:t>службами по месту работы (службы)</w:t>
      </w:r>
      <w:r>
        <w:t>;</w:t>
      </w:r>
    </w:p>
    <w:p w:rsidR="00000000" w:rsidRDefault="00193B82">
      <w:pPr>
        <w:pStyle w:val="HTML"/>
      </w:pPr>
      <w:r>
        <w:t>д)  документ  об  отсутствии  у гражданина заболевания, препятствующего</w:t>
      </w:r>
    </w:p>
    <w:p w:rsidR="00000000" w:rsidRDefault="00193B82">
      <w:pPr>
        <w:pStyle w:val="HTML"/>
      </w:pPr>
      <w:r>
        <w:t>поступлению на гражданскую службу или ее прохождению;</w:t>
      </w:r>
    </w:p>
    <w:p w:rsidR="00000000" w:rsidRDefault="00193B82">
      <w:pPr>
        <w:pStyle w:val="HTML"/>
      </w:pPr>
      <w:r>
        <w:lastRenderedPageBreak/>
        <w:t>е)  сведения  о  доходах,  имуществе  и  обязательствах  имущественного</w:t>
      </w:r>
    </w:p>
    <w:p w:rsidR="00000000" w:rsidRDefault="00193B82">
      <w:pPr>
        <w:pStyle w:val="HTML"/>
      </w:pPr>
      <w:r>
        <w:t xml:space="preserve">характера  </w:t>
      </w:r>
      <w:r>
        <w:rPr>
          <w:vertAlign w:val="superscript"/>
        </w:rPr>
        <w:t>1</w:t>
      </w:r>
      <w:r>
        <w:t xml:space="preserve"> .</w:t>
      </w:r>
    </w:p>
    <w:p w:rsidR="00000000" w:rsidRDefault="00193B82">
      <w:pPr>
        <w:pStyle w:val="HTML"/>
      </w:pPr>
      <w:r>
        <w:t>Гражданскому  служащему получение докумен</w:t>
      </w:r>
      <w:r>
        <w:t>тов, необходимых для участия в</w:t>
      </w:r>
    </w:p>
    <w:p w:rsidR="00000000" w:rsidRDefault="00193B82">
      <w:pPr>
        <w:pStyle w:val="HTML"/>
      </w:pPr>
      <w:r>
        <w:t>конкурсе,  обеспечивает  кадровая служба государственного органа, в котором</w:t>
      </w:r>
    </w:p>
    <w:p w:rsidR="00000000" w:rsidRDefault="00193B82">
      <w:pPr>
        <w:pStyle w:val="HTML"/>
      </w:pPr>
      <w:r>
        <w:t>он замещает должность гражданской службы.</w:t>
      </w:r>
    </w:p>
    <w:p w:rsidR="00000000" w:rsidRDefault="00193B82">
      <w:pPr>
        <w:pStyle w:val="HTML"/>
      </w:pPr>
      <w:r>
        <w:t>Более подробную информацию  о  конкурсе  можно  получить  по  телефону:</w:t>
      </w:r>
    </w:p>
    <w:p w:rsidR="00000000" w:rsidRDefault="00193B82">
      <w:pPr>
        <w:pStyle w:val="HTML"/>
      </w:pPr>
      <w:r>
        <w:t>(495) 608-62-74 или на сайте Рособр</w:t>
      </w:r>
      <w:r>
        <w:t>надзора по адресу: www.obrnadzor.gov.ru.</w:t>
      </w:r>
    </w:p>
    <w:p w:rsidR="00000000" w:rsidRDefault="00193B82">
      <w:pPr>
        <w:pStyle w:val="HTML"/>
      </w:pPr>
      <w:r>
        <w:t>6.  Сообщение о дате, месте и времени проведения второго этапа конкурса</w:t>
      </w:r>
    </w:p>
    <w:p w:rsidR="00000000" w:rsidRDefault="00193B82">
      <w:pPr>
        <w:pStyle w:val="HTML"/>
      </w:pPr>
      <w:r>
        <w:t>направляется  гражданам  (гражданским  служащим),  допущенным  к  участию в</w:t>
      </w:r>
    </w:p>
    <w:p w:rsidR="00000000" w:rsidRDefault="00193B82">
      <w:pPr>
        <w:pStyle w:val="HTML"/>
      </w:pPr>
      <w:r>
        <w:t>конкурсе (далее - кандидаты), не позднее чем за 15 дней до его нача</w:t>
      </w:r>
      <w:r>
        <w:t>ла.</w:t>
      </w:r>
    </w:p>
    <w:p w:rsidR="00000000" w:rsidRDefault="00193B82">
      <w:pPr>
        <w:pStyle w:val="HTML"/>
      </w:pPr>
      <w:r>
        <w:t>7.  Расходы, связанные с участием в конкурсе (проезд к месту проведения</w:t>
      </w:r>
    </w:p>
    <w:p w:rsidR="00000000" w:rsidRDefault="00193B82">
      <w:pPr>
        <w:pStyle w:val="HTML"/>
      </w:pPr>
      <w:r>
        <w:t>конкурса и обратно, наем жилого помещения, проживание, пользование услугами</w:t>
      </w:r>
    </w:p>
    <w:p w:rsidR="00000000" w:rsidRDefault="00193B82">
      <w:pPr>
        <w:pStyle w:val="HTML"/>
      </w:pPr>
      <w:r>
        <w:t>средств  связи  и  другие),  осуществляются кандидатами за счет собственных</w:t>
      </w:r>
    </w:p>
    <w:p w:rsidR="00000000" w:rsidRDefault="00193B82">
      <w:pPr>
        <w:pStyle w:val="HTML"/>
      </w:pPr>
      <w:r>
        <w:t xml:space="preserve">средств  </w:t>
      </w:r>
      <w:r>
        <w:rPr>
          <w:vertAlign w:val="superscript"/>
        </w:rPr>
        <w:t>2</w:t>
      </w:r>
      <w:r>
        <w:t xml:space="preserve">  .</w:t>
      </w:r>
    </w:p>
    <w:p w:rsidR="00000000" w:rsidRDefault="00193B8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93B82">
      <w:pPr>
        <w:pStyle w:val="sel"/>
        <w:divId w:val="40371328"/>
      </w:pPr>
      <w:r>
        <w:t>1 Представляют вновь поступающие на федеральную государственную гражданскую службу.</w:t>
      </w:r>
    </w:p>
    <w:p w:rsidR="00000000" w:rsidRDefault="00193B82">
      <w:pPr>
        <w:pStyle w:val="sel"/>
        <w:divId w:val="40371328"/>
      </w:pPr>
      <w:r>
        <w:t>2 Пункт 26 Указа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</w:t>
      </w:r>
      <w:r>
        <w:t>ации" (Собрание законодательства Российской Федерации, 2005, N 6, ст. 439).</w:t>
      </w:r>
    </w:p>
    <w:p w:rsidR="00000000" w:rsidRDefault="00193B82">
      <w:pPr>
        <w:pStyle w:val="right"/>
      </w:pPr>
      <w:r>
        <w:t>Источник - Приказ Рособрнадзора от 25.12.2008 № 2242</w:t>
      </w:r>
    </w:p>
    <w:p w:rsidR="00000000" w:rsidRDefault="00193B8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https://порядокправа.рф/obrazecy/obyavlenie_informaciya_o_provedenii_konkursa_na_zameshhenie_vakantnoj_dolzhnosti_fede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ralnoj_gosudarst_2.htm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82"/>
    <w:rsid w:val="0019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4B9638A-3AC7-4A0F-8AE1-E34261D9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byavlenie_informaciya_o_provedenii_konkursa_na_zameshhenie_vakantnoj_dolzhnosti_federalnoj_gosudarst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 о проведении конкурса на замещение вакантной должности федеральной государственной гражданской службы в Федеральной службе по надзору в сфере образования и науки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2022-08-10T17:36:00Z</dcterms:created>
  <dcterms:modified xsi:type="dcterms:W3CDTF">2022-08-10T17:36:00Z</dcterms:modified>
</cp:coreProperties>
</file>