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4DC5">
      <w:pPr>
        <w:pStyle w:val="1"/>
        <w:rPr>
          <w:rFonts w:eastAsia="Times New Roman"/>
        </w:rPr>
      </w:pPr>
      <w:r>
        <w:rPr>
          <w:rFonts w:eastAsia="Times New Roman"/>
        </w:rPr>
        <w:t>Образец оформления порядка изготовления, хранения и использования печатей и штампов в Росимуществе</w:t>
      </w:r>
    </w:p>
    <w:p w:rsidR="00000000" w:rsidRDefault="006C4DC5">
      <w:pPr>
        <w:pStyle w:val="right"/>
      </w:pPr>
      <w:r>
        <w:t>Приложение N 9 к Инструкции по делопроизводству в Федеральном агентстве по управлению государственным имуществом</w:t>
      </w:r>
    </w:p>
    <w:p w:rsidR="00000000" w:rsidRDefault="006C4D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4DC5">
      <w:pPr>
        <w:pStyle w:val="HTML"/>
      </w:pPr>
      <w:r>
        <w:t xml:space="preserve">                                         </w:t>
      </w:r>
      <w:r>
        <w:t xml:space="preserve">               УТВЕРЖДЕН</w:t>
      </w:r>
    </w:p>
    <w:p w:rsidR="00000000" w:rsidRDefault="006C4DC5">
      <w:pPr>
        <w:pStyle w:val="HTML"/>
      </w:pPr>
    </w:p>
    <w:p w:rsidR="00000000" w:rsidRDefault="006C4DC5">
      <w:pPr>
        <w:pStyle w:val="HTML"/>
      </w:pPr>
      <w:r>
        <w:t>Приказом Федерального агентства</w:t>
      </w:r>
    </w:p>
    <w:p w:rsidR="00000000" w:rsidRDefault="006C4DC5">
      <w:pPr>
        <w:pStyle w:val="HTML"/>
      </w:pPr>
      <w:r>
        <w:t>по управлению государственным</w:t>
      </w:r>
    </w:p>
    <w:p w:rsidR="00000000" w:rsidRDefault="006C4DC5">
      <w:pPr>
        <w:pStyle w:val="HTML"/>
      </w:pPr>
      <w:r>
        <w:t>имуществом</w:t>
      </w:r>
    </w:p>
    <w:p w:rsidR="00000000" w:rsidRDefault="006C4DC5">
      <w:pPr>
        <w:pStyle w:val="HTML"/>
      </w:pPr>
      <w:r>
        <w:t>от 12 марта 2009 г. N 126</w:t>
      </w:r>
    </w:p>
    <w:p w:rsidR="00000000" w:rsidRDefault="006C4DC5">
      <w:pPr>
        <w:pStyle w:val="HTML"/>
      </w:pPr>
    </w:p>
    <w:p w:rsidR="00000000" w:rsidRDefault="006C4DC5">
      <w:pPr>
        <w:pStyle w:val="HTML"/>
      </w:pPr>
      <w:r>
        <w:t>ПОРЯДОК</w:t>
      </w:r>
    </w:p>
    <w:p w:rsidR="00000000" w:rsidRDefault="006C4DC5">
      <w:pPr>
        <w:pStyle w:val="HTML"/>
      </w:pPr>
      <w:r>
        <w:t>изготовления, хранения и использования печатей</w:t>
      </w:r>
    </w:p>
    <w:p w:rsidR="00000000" w:rsidRDefault="006C4DC5">
      <w:pPr>
        <w:pStyle w:val="HTML"/>
      </w:pPr>
      <w:r>
        <w:t>и штампов в Федеральном агентстве по управлению</w:t>
      </w:r>
    </w:p>
    <w:p w:rsidR="00000000" w:rsidRDefault="006C4DC5">
      <w:pPr>
        <w:pStyle w:val="HTML"/>
      </w:pPr>
      <w:r>
        <w:t>государственным имуществом</w:t>
      </w:r>
    </w:p>
    <w:p w:rsidR="00000000" w:rsidRDefault="006C4DC5">
      <w:pPr>
        <w:pStyle w:val="HTML"/>
      </w:pPr>
    </w:p>
    <w:p w:rsidR="00000000" w:rsidRDefault="006C4DC5">
      <w:pPr>
        <w:pStyle w:val="HTML"/>
      </w:pPr>
      <w:r>
        <w:t>1.  Для  удостоверения  подлинности  документов  или соответствия копий</w:t>
      </w:r>
    </w:p>
    <w:p w:rsidR="00000000" w:rsidRDefault="006C4DC5">
      <w:pPr>
        <w:pStyle w:val="HTML"/>
      </w:pPr>
      <w:r>
        <w:t>документов подлинникам...</w:t>
      </w:r>
    </w:p>
    <w:p w:rsidR="00000000" w:rsidRDefault="006C4DC5">
      <w:pPr>
        <w:pStyle w:val="HTML"/>
      </w:pPr>
      <w:r>
        <w:t>2. ...</w:t>
      </w:r>
    </w:p>
    <w:p w:rsidR="00000000" w:rsidRDefault="006C4DC5">
      <w:pPr>
        <w:pStyle w:val="HTML"/>
      </w:pPr>
    </w:p>
    <w:p w:rsidR="00000000" w:rsidRDefault="006C4DC5">
      <w:pPr>
        <w:pStyle w:val="HTML"/>
      </w:pPr>
      <w:r>
        <w:t>(Далее текст не приводится)</w:t>
      </w:r>
    </w:p>
    <w:p w:rsidR="00000000" w:rsidRDefault="006C4D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4DC5">
      <w:pPr>
        <w:pStyle w:val="right"/>
      </w:pPr>
      <w:r>
        <w:t>Источник - Приказ Росимущества от 22.06.2009 № 178</w:t>
      </w:r>
    </w:p>
    <w:p w:rsidR="00000000" w:rsidRDefault="006C4D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https://порядокправа.рф/obrazecy/obrazec_oformleniya_porya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dka_izgotovleniya_xraneniya_i_ispolzovaniya_pechatej_i_shtampov_v_rosimushhestve.htm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C5"/>
    <w:rsid w:val="006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1D3F59-ACF6-48DD-BB36-9407845C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formleniya_poryadka_izgotovleniya_xraneniya_i_ispolzovaniya_pechatej_i_shtampov_v_rosimushhe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порядка изготовления, хранения и использования печатей и штампов в Росимуществе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2022-08-10T16:25:00Z</dcterms:created>
  <dcterms:modified xsi:type="dcterms:W3CDTF">2022-08-10T16:25:00Z</dcterms:modified>
</cp:coreProperties>
</file>