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62128">
      <w:pPr>
        <w:pStyle w:val="1"/>
        <w:rPr>
          <w:rFonts w:eastAsia="Times New Roman"/>
        </w:rPr>
      </w:pPr>
      <w:r>
        <w:rPr>
          <w:rFonts w:eastAsia="Times New Roman"/>
        </w:rPr>
        <w:t>Негативная характеристика начальника цеха</w:t>
      </w:r>
    </w:p>
    <w:p w:rsidR="00000000" w:rsidRDefault="00862128">
      <w:pPr>
        <w:pStyle w:val="3"/>
        <w:rPr>
          <w:rFonts w:eastAsia="Times New Roman"/>
        </w:rPr>
      </w:pPr>
      <w:r>
        <w:rPr>
          <w:rFonts w:eastAsia="Times New Roman"/>
        </w:rPr>
        <w:t>Пример негативной характеристики начальника цеха</w:t>
      </w:r>
    </w:p>
    <w:p w:rsidR="00000000" w:rsidRDefault="00862128">
      <w:pPr>
        <w:pStyle w:val="just"/>
      </w:pPr>
      <w:r>
        <w:t xml:space="preserve">В должности начальника цеха - с февраля 2010 г. Свои должностные обязанности </w:t>
      </w:r>
      <w:r>
        <w:t>исполняет на невысоком профессиональном уровне, разумную инициативу проявляет редко.</w:t>
      </w:r>
    </w:p>
    <w:p w:rsidR="00000000" w:rsidRDefault="00862128">
      <w:pPr>
        <w:pStyle w:val="just"/>
      </w:pPr>
      <w:r>
        <w:t xml:space="preserve">Работой цеха руководит неуверенно. В течение шести последних месяцев не обеспечивает полное и качественное выполнение цехом заданий по производству продукции, освоению ее </w:t>
      </w:r>
      <w:r>
        <w:t>новых видов в установленные сроки.</w:t>
      </w:r>
    </w:p>
    <w:p w:rsidR="00000000" w:rsidRDefault="00862128">
      <w:pPr>
        <w:pStyle w:val="just"/>
      </w:pPr>
      <w:r>
        <w:t>Меры, направленные на улучшение ритмичности выпуска продукции, надлежащее использование основных и оборотных средств, принимает без их надлежащей подготовки, с опозданием. Мероприятиями по совершенствованию организации пр</w:t>
      </w:r>
      <w:r>
        <w:t>оизводства и его технологии руководит неудовлетворительно. Текущее производственное планирование, учет, составление и своевременное представление отчетности о производственной деятельности цеха (участка) осуществляет с нарушением установленных сроков, недо</w:t>
      </w:r>
      <w:r>
        <w:t>статочно качественно.</w:t>
      </w:r>
    </w:p>
    <w:p w:rsidR="00000000" w:rsidRDefault="00862128">
      <w:pPr>
        <w:pStyle w:val="just"/>
      </w:pPr>
      <w:r>
        <w:t>Проводит определенную работу по внедрению прогрессивных форм хозяйствования, совершенствованию нормирования, оптимизации форм и систем заработной платы, обобщению и распространению передовых приемов и методов труда, однако эффективнос</w:t>
      </w:r>
      <w:r>
        <w:t>ть этой работы пока невысока. Действенный контроль за соблюдением правил эксплуатации цехового оборудования, других основных средств, а также за выполнением графиков их ремонта не обеспечивает. Имеет упущения в работе по поддержанию в цехе безопасных и здо</w:t>
      </w:r>
      <w:r>
        <w:t>ровых условий труда.</w:t>
      </w:r>
    </w:p>
    <w:p w:rsidR="00000000" w:rsidRDefault="00862128">
      <w:pPr>
        <w:pStyle w:val="just"/>
      </w:pPr>
      <w:r>
        <w:t>Работу мастеров и цеховых служб координирует с переменным успехом. В разработке предложений, касающихся перспективного развития цеха, модернизации технологии производства, личного участия не принимает. О продлении сроков службы оборудо</w:t>
      </w:r>
      <w:r>
        <w:t>вания цеха, обеспечении его безаварийной эксплуатации заботится недостаточно.</w:t>
      </w:r>
    </w:p>
    <w:p w:rsidR="00000000" w:rsidRDefault="00862128">
      <w:pPr>
        <w:pStyle w:val="just"/>
      </w:pPr>
      <w:r>
        <w:t>С отделом кадров в работе по подбору и расстановке рабочих и служащих, их адаптации и наиболее целесообразному использованию взаимодействует слабо. Надзор за соблюдением работник</w:t>
      </w:r>
      <w:r>
        <w:t>ами правил и норм охраны труда и техники безопасности, производственной и трудовой дисциплины, внутреннего трудового распорядка осуществляет нерегулярно. Представляет недостаточно обоснованные предложения о поощрении отличившихся работников и о привлечении</w:t>
      </w:r>
      <w:r>
        <w:t xml:space="preserve"> виновных к дисциплинарной (материальной) ответственности.</w:t>
      </w:r>
    </w:p>
    <w:p w:rsidR="00000000" w:rsidRDefault="00862128">
      <w:pPr>
        <w:pStyle w:val="just"/>
      </w:pPr>
      <w:r>
        <w:t>Хозяйственной деятельности цеха внимания не уделяет. Работой по повышению квалификации персонала цеха руководит неудовлетворительно. Иные возложенные на него полномочия выполняет в основном с низки</w:t>
      </w:r>
      <w:r>
        <w:t>м качеством, несвоевременно и в неполном объеме.</w:t>
      </w:r>
    </w:p>
    <w:p w:rsidR="00000000" w:rsidRDefault="00862128">
      <w:pPr>
        <w:pStyle w:val="just"/>
      </w:pPr>
      <w:r>
        <w:t>Личную профессиональную подготовку не совершенствует. К получению дополнительных знаний, требующихся для более эффективного выполнения порученной работы, не стремится. Передовой опыт по профилю своей професс</w:t>
      </w:r>
      <w:r>
        <w:t xml:space="preserve">иональной </w:t>
      </w:r>
      <w:r>
        <w:lastRenderedPageBreak/>
        <w:t>деятельности знает крайне слабо, в связи с чем затрудняется применять эти знания на практике.</w:t>
      </w:r>
    </w:p>
    <w:p w:rsidR="00000000" w:rsidRDefault="00862128">
      <w:pPr>
        <w:pStyle w:val="just"/>
      </w:pPr>
      <w:r>
        <w:t>При выполнении своих полномочий проявляет в целом удовлетворительную компетентность. Обладает низкой работоспособностью. Правила корпоративной этики в о</w:t>
      </w:r>
      <w:r>
        <w:t>сновном соблюдает. Физически здоров.</w:t>
      </w:r>
    </w:p>
    <w:p w:rsidR="00000000" w:rsidRDefault="00862128">
      <w:pPr>
        <w:pStyle w:val="just"/>
      </w:pPr>
      <w:r>
        <w:t xml:space="preserve">В сложной деловой обстановке действует медленно, допуская ошибки, в т.ч. серьезные. Методами повседневного руководства подчиненными владеет неуверенно. В отношениях с коллегами высокомерен, способен допустить грубость. </w:t>
      </w:r>
      <w:r>
        <w:t>В совершении неблаговидных и недостойных поступков не замечен. Критику в свой адрес воспринимает несдержанно, над устранением недостатков не работает.</w:t>
      </w:r>
    </w:p>
    <w:p w:rsidR="00000000" w:rsidRDefault="00862128">
      <w:pPr>
        <w:pStyle w:val="just"/>
      </w:pPr>
      <w:r>
        <w:t>Выводы:</w:t>
      </w:r>
    </w:p>
    <w:p w:rsidR="00000000" w:rsidRDefault="00862128">
      <w:pPr>
        <w:pStyle w:val="just"/>
      </w:pPr>
      <w:r>
        <w:t>1. Занимаемой должности не соответствует.</w:t>
      </w:r>
    </w:p>
    <w:p w:rsidR="00000000" w:rsidRDefault="00862128">
      <w:pPr>
        <w:pStyle w:val="just"/>
      </w:pPr>
      <w:r>
        <w:t>2. С учетом изложенного целесообразно подвергнуть Ф.И.О</w:t>
      </w:r>
      <w:r>
        <w:t>.(начальника цеха) дисциплинарному взысканию за ненадлежащее исполнение порученной работы - объявить выговор от имени начальника производственного отдела. На ближайшем заседании аттестационной комиссии рассмотреть вопрос об освобождении Ф.И.О. от занимаемо</w:t>
      </w:r>
      <w:r>
        <w:t>й должности в порядке и по основанию, предусмотренному п. 3 ч. 1 ст. 81 Трудового кодекса РФ.</w:t>
      </w:r>
    </w:p>
    <w:p w:rsidR="00000000" w:rsidRDefault="008621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2128">
      <w:pPr>
        <w:pStyle w:val="right"/>
      </w:pPr>
      <w:r>
        <w:t>Источник - "Резюме, характеристики, рекомендации", "Налоговый вестник"</w:t>
      </w:r>
    </w:p>
    <w:p w:rsidR="00000000" w:rsidRDefault="008621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https://порядокправа.рф/obrazecy/negativnaya_xarakteristika_nachalnika_cexa.htm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28"/>
    <w:rsid w:val="0086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445ACB-00FA-47C7-BDF8-06CCBF13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egativnaya_xarakteristika_nachalnika_cex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Негативная характеристика начальника цеха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2022-08-10T11:16:00Z</dcterms:created>
  <dcterms:modified xsi:type="dcterms:W3CDTF">2022-08-10T11:16:00Z</dcterms:modified>
</cp:coreProperties>
</file>