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0E60">
      <w:pPr>
        <w:pStyle w:val="1"/>
        <w:rPr>
          <w:rFonts w:eastAsia="Times New Roman"/>
        </w:rPr>
      </w:pPr>
      <w:r>
        <w:rPr>
          <w:rFonts w:eastAsia="Times New Roman"/>
        </w:rPr>
        <w:t>Концепция работы по направлению деятельности Счетной палаты Российской Федерации</w:t>
      </w:r>
    </w:p>
    <w:p w:rsidR="00000000" w:rsidRDefault="007B0E60">
      <w:pPr>
        <w:pStyle w:val="right"/>
      </w:pPr>
      <w:r>
        <w:t>Приложение N 2.1 к Стандарту СОД 12 (к пункту 4.4)</w:t>
      </w:r>
    </w:p>
    <w:p w:rsidR="00000000" w:rsidRDefault="007B0E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E60">
      <w:pPr>
        <w:pStyle w:val="HTML"/>
      </w:pPr>
      <w:r>
        <w:t xml:space="preserve">                    СЧЕТНАЯ ПАЛАТА РОССИЙСКОЙ ФЕДЕРАЦИИ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"__" _________ 20__ г.                                          N КР-______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КОНЦЕПЦИЯ РАБОТЫ</w:t>
      </w:r>
    </w:p>
    <w:p w:rsidR="00000000" w:rsidRDefault="007B0E60">
      <w:pPr>
        <w:pStyle w:val="HTML"/>
      </w:pPr>
      <w:r>
        <w:t>ПО НАПРАВЛЕНИЮ ДЕЯТЕЛЬНОСТИ СЧЕТНОЙ ПАЛАТЫ</w:t>
      </w:r>
    </w:p>
    <w:p w:rsidR="00000000" w:rsidRDefault="007B0E60">
      <w:pPr>
        <w:pStyle w:val="HTML"/>
      </w:pPr>
      <w:r>
        <w:t>РОССИЙСКОЙ ФЕДЕРАЦИИ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по _________________</w:t>
      </w:r>
      <w:r>
        <w:t>_______________________________________________________</w:t>
      </w:r>
    </w:p>
    <w:p w:rsidR="00000000" w:rsidRDefault="007B0E60">
      <w:pPr>
        <w:pStyle w:val="HTML"/>
      </w:pPr>
      <w:r>
        <w:t>(наименование направления деятельности Счетной палаты</w:t>
      </w:r>
    </w:p>
    <w:p w:rsidR="00000000" w:rsidRDefault="007B0E60">
      <w:pPr>
        <w:pStyle w:val="HTML"/>
      </w:pPr>
      <w:r>
        <w:t>Российской Федерации)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на 20__ - 20__ годы</w:t>
      </w:r>
    </w:p>
    <w:p w:rsidR="00000000" w:rsidRDefault="007B0E60">
      <w:pPr>
        <w:pStyle w:val="HTML"/>
      </w:pPr>
      <w:r>
        <w:t>(утверждена Коллегией Счетно</w:t>
      </w:r>
      <w:r>
        <w:t>й палаты Российской Федерации</w:t>
      </w:r>
    </w:p>
    <w:p w:rsidR="00000000" w:rsidRDefault="007B0E60">
      <w:pPr>
        <w:pStyle w:val="HTML"/>
      </w:pPr>
      <w:r>
        <w:t>(протокол от __ ________ 20__ г. N __К (__), п. __)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1. Общие положения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Концепция  работы по направлению деятельности Счетной палаты Российской</w:t>
      </w:r>
    </w:p>
    <w:p w:rsidR="00000000" w:rsidRDefault="007B0E60">
      <w:pPr>
        <w:pStyle w:val="HTML"/>
      </w:pPr>
      <w:r>
        <w:t>Федерации (далее - направление деятельности Счетной палаты, Счетная палата)</w:t>
      </w:r>
    </w:p>
    <w:p w:rsidR="00000000" w:rsidRDefault="007B0E60">
      <w:pPr>
        <w:pStyle w:val="HTML"/>
      </w:pPr>
      <w:r>
        <w:t>по __</w:t>
      </w:r>
      <w:r>
        <w:t>______________________________________________________________________</w:t>
      </w:r>
    </w:p>
    <w:p w:rsidR="00000000" w:rsidRDefault="007B0E60">
      <w:pPr>
        <w:pStyle w:val="HTML"/>
      </w:pPr>
      <w:r>
        <w:t>(наименование направления деятельности Счетной палаты)</w:t>
      </w:r>
    </w:p>
    <w:p w:rsidR="00000000" w:rsidRDefault="007B0E60">
      <w:pPr>
        <w:pStyle w:val="HTML"/>
      </w:pPr>
      <w:r>
        <w:t>на  20__ -  20__  годы  (далее  - Концепция) разработана в соответствии  со</w:t>
      </w:r>
    </w:p>
    <w:p w:rsidR="00000000" w:rsidRDefault="007B0E60">
      <w:pPr>
        <w:pStyle w:val="HTML"/>
      </w:pPr>
      <w:r>
        <w:t xml:space="preserve">статьей  2.2  Регламента  Счетной  палаты  Российской </w:t>
      </w:r>
      <w:r>
        <w:t>Федерации и положений</w:t>
      </w:r>
    </w:p>
    <w:p w:rsidR="00000000" w:rsidRDefault="007B0E60">
      <w:pPr>
        <w:pStyle w:val="HTML"/>
      </w:pPr>
      <w:r>
        <w:t>стандарта  организации  деятельности  Счетной  палаты  СОД 12 "Планирование</w:t>
      </w:r>
    </w:p>
    <w:p w:rsidR="00000000" w:rsidRDefault="007B0E60">
      <w:pPr>
        <w:pStyle w:val="HTML"/>
      </w:pPr>
      <w:r>
        <w:t>работы Счетной палаты Российской Федерации".</w:t>
      </w:r>
    </w:p>
    <w:p w:rsidR="00000000" w:rsidRDefault="007B0E60">
      <w:pPr>
        <w:pStyle w:val="HTML"/>
      </w:pPr>
      <w:r>
        <w:t xml:space="preserve">Концепция  разработана  </w:t>
      </w:r>
      <w:r>
        <w:t>на основе Приоритетных направлений деятельности</w:t>
      </w:r>
    </w:p>
    <w:p w:rsidR="00000000" w:rsidRDefault="007B0E60">
      <w:pPr>
        <w:pStyle w:val="HTML"/>
      </w:pPr>
      <w:r>
        <w:t>Счетной  палаты  Российской  Федерации  на  20__  - 20__ годы, утвержденных</w:t>
      </w:r>
    </w:p>
    <w:p w:rsidR="00000000" w:rsidRDefault="007B0E60">
      <w:pPr>
        <w:pStyle w:val="HTML"/>
      </w:pPr>
      <w:r>
        <w:t>Коллегией  Счетной палаты (протокол от __ _________ 20__ г. N ___К (__), п.</w:t>
      </w:r>
    </w:p>
    <w:p w:rsidR="00000000" w:rsidRDefault="007B0E60">
      <w:pPr>
        <w:pStyle w:val="HTML"/>
      </w:pPr>
      <w:r>
        <w:t>__)  (далее - Приоритетные направления деятельности Счет</w:t>
      </w:r>
      <w:r>
        <w:t>ной палаты), исходя</w:t>
      </w:r>
    </w:p>
    <w:p w:rsidR="00000000" w:rsidRDefault="007B0E60">
      <w:pPr>
        <w:pStyle w:val="HTML"/>
      </w:pPr>
      <w:r>
        <w:t>из   Содержания  направлений  деятельности  Счетной  палаты,  возглавляемых</w:t>
      </w:r>
    </w:p>
    <w:p w:rsidR="00000000" w:rsidRDefault="007B0E60">
      <w:pPr>
        <w:pStyle w:val="HTML"/>
      </w:pPr>
      <w:r>
        <w:t>аудиторами  Счетной  палаты  (далее  -  Содержание направлений деятельности</w:t>
      </w:r>
    </w:p>
    <w:p w:rsidR="00000000" w:rsidRDefault="007B0E60">
      <w:pPr>
        <w:pStyle w:val="HTML"/>
      </w:pPr>
      <w:r>
        <w:t>Счетной  палаты)  (приложение  N  2  к Регламенту Счетной палаты Российской</w:t>
      </w:r>
    </w:p>
    <w:p w:rsidR="00000000" w:rsidRDefault="007B0E60">
      <w:pPr>
        <w:pStyle w:val="HTML"/>
      </w:pPr>
      <w:r>
        <w:t>Федераци</w:t>
      </w:r>
      <w:r>
        <w:t>и),  с  учетом разграничения вопросов и объектов контроля с другими</w:t>
      </w:r>
    </w:p>
    <w:p w:rsidR="00000000" w:rsidRDefault="007B0E60">
      <w:pPr>
        <w:pStyle w:val="HTML"/>
      </w:pPr>
      <w:r>
        <w:t>направлениями деятельности Счетной палаты.</w:t>
      </w:r>
    </w:p>
    <w:p w:rsidR="00000000" w:rsidRDefault="007B0E60">
      <w:pPr>
        <w:pStyle w:val="HTML"/>
      </w:pPr>
      <w:r>
        <w:t>Концепция  определяет конкретную специализацию направления деятельности</w:t>
      </w:r>
    </w:p>
    <w:p w:rsidR="00000000" w:rsidRDefault="007B0E60">
      <w:pPr>
        <w:pStyle w:val="HTML"/>
      </w:pPr>
      <w:r>
        <w:t>Счетной  палаты,  приоритетные  задачи  Счетной  палаты, на решении котор</w:t>
      </w:r>
      <w:r>
        <w:t>ых</w:t>
      </w:r>
    </w:p>
    <w:p w:rsidR="00000000" w:rsidRDefault="007B0E60">
      <w:pPr>
        <w:pStyle w:val="HTML"/>
      </w:pPr>
      <w:r>
        <w:t>будет  сосредоточена  работа  по  направлению деятельности Счетной палаты в</w:t>
      </w:r>
    </w:p>
    <w:p w:rsidR="00000000" w:rsidRDefault="007B0E60">
      <w:pPr>
        <w:pStyle w:val="HTML"/>
      </w:pPr>
      <w:r>
        <w:t>очередном  трехлетнем  периоде,  основные  направления,  формы и содержание</w:t>
      </w:r>
    </w:p>
    <w:p w:rsidR="00000000" w:rsidRDefault="007B0E60">
      <w:pPr>
        <w:pStyle w:val="HTML"/>
      </w:pPr>
      <w:r>
        <w:t>контрольной,  экспертно-аналитической  и  методической работы по реализации</w:t>
      </w:r>
    </w:p>
    <w:p w:rsidR="00000000" w:rsidRDefault="007B0E60">
      <w:pPr>
        <w:pStyle w:val="HTML"/>
      </w:pPr>
      <w:r>
        <w:t>указанных задач.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2. Спец</w:t>
      </w:r>
      <w:r>
        <w:t>иализация направления деятельности Счетной палаты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2.1.  В  соответствии  с  Содержанием  направлений деятельности Счетной</w:t>
      </w:r>
    </w:p>
    <w:p w:rsidR="00000000" w:rsidRDefault="007B0E60">
      <w:pPr>
        <w:pStyle w:val="HTML"/>
      </w:pPr>
      <w:r>
        <w:t>палаты   основными   вопросами  контроля,  осуществляемого  по  направлению</w:t>
      </w:r>
    </w:p>
    <w:p w:rsidR="00000000" w:rsidRDefault="007B0E60">
      <w:pPr>
        <w:pStyle w:val="HTML"/>
      </w:pPr>
      <w:r>
        <w:t>деятельности Счетной палаты, являются:</w:t>
      </w:r>
    </w:p>
    <w:p w:rsidR="00000000" w:rsidRDefault="007B0E60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7B0E60">
      <w:pPr>
        <w:pStyle w:val="HTML"/>
      </w:pPr>
      <w:r>
        <w:t>(в кратком изложении перечисляются основные вопросы контроля, закрепленные</w:t>
      </w:r>
    </w:p>
    <w:p w:rsidR="00000000" w:rsidRDefault="007B0E60">
      <w:pPr>
        <w:pStyle w:val="HTML"/>
      </w:pPr>
      <w:r>
        <w:lastRenderedPageBreak/>
        <w:t>за направлением деятельности Счетной палаты, с учетом их разграничения</w:t>
      </w:r>
    </w:p>
    <w:p w:rsidR="00000000" w:rsidRDefault="007B0E60">
      <w:pPr>
        <w:pStyle w:val="HTML"/>
      </w:pPr>
      <w:r>
        <w:t>с другими направлениями деятельности Счетной палаты)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 xml:space="preserve">2.2.  Объектами  контроля,  </w:t>
      </w:r>
      <w:r>
        <w:t>осуществляемого по направлению деятельности</w:t>
      </w:r>
    </w:p>
    <w:p w:rsidR="00000000" w:rsidRDefault="007B0E60">
      <w:pPr>
        <w:pStyle w:val="HTML"/>
      </w:pPr>
      <w:r>
        <w:t>Счетной палаты, являются: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(перечисляются объекты контроля в соответствии с Содержанием направления</w:t>
      </w:r>
    </w:p>
    <w:p w:rsidR="00000000" w:rsidRDefault="007B0E60">
      <w:pPr>
        <w:pStyle w:val="HTML"/>
      </w:pPr>
      <w:r>
        <w:t>деятельности Счетной палаты, с учетом</w:t>
      </w:r>
      <w:r>
        <w:t xml:space="preserve"> их разграничения с другими</w:t>
      </w:r>
    </w:p>
    <w:p w:rsidR="00000000" w:rsidRDefault="007B0E60">
      <w:pPr>
        <w:pStyle w:val="HTML"/>
      </w:pPr>
      <w:r>
        <w:t>направлениями деятельности Счетной палаты)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3. Приоритетные задачи Счетной п</w:t>
      </w:r>
      <w:r>
        <w:t>алаты, на решении которых</w:t>
      </w:r>
    </w:p>
    <w:p w:rsidR="00000000" w:rsidRDefault="007B0E60">
      <w:pPr>
        <w:pStyle w:val="HTML"/>
      </w:pPr>
      <w:r>
        <w:t>будет сосредоточена работа по направлению деятельности</w:t>
      </w:r>
    </w:p>
    <w:p w:rsidR="00000000" w:rsidRDefault="007B0E60">
      <w:pPr>
        <w:pStyle w:val="HTML"/>
      </w:pPr>
      <w:r>
        <w:t>Счетной палаты в 20__ - 20__ годах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Исходя  из задач, определенных в Приоритетных направлениях деятельности</w:t>
      </w:r>
    </w:p>
    <w:p w:rsidR="00000000" w:rsidRDefault="007B0E60">
      <w:pPr>
        <w:pStyle w:val="HTML"/>
      </w:pPr>
      <w:r>
        <w:t>Счетной   палаты,   задачами  Счетной  палаты,  на  решении  которы</w:t>
      </w:r>
      <w:r>
        <w:t>х  будет</w:t>
      </w:r>
    </w:p>
    <w:p w:rsidR="00000000" w:rsidRDefault="007B0E60">
      <w:pPr>
        <w:pStyle w:val="HTML"/>
      </w:pPr>
      <w:r>
        <w:t>сосредоточена работа по направлению деятельности Счетной палаты в указанном</w:t>
      </w:r>
    </w:p>
    <w:p w:rsidR="00000000" w:rsidRDefault="007B0E60">
      <w:pPr>
        <w:pStyle w:val="HTML"/>
      </w:pPr>
      <w:r>
        <w:t>трехлетнем периоде, являются: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(перечисляются задачи, определенные в Приоритетных направлениях</w:t>
      </w:r>
    </w:p>
    <w:p w:rsidR="00000000" w:rsidRDefault="007B0E60">
      <w:pPr>
        <w:pStyle w:val="HTML"/>
      </w:pPr>
      <w:r>
        <w:t>д</w:t>
      </w:r>
      <w:r>
        <w:t>еятельности Счетной палаты, на решении которых будет сосредоточена работа</w:t>
      </w:r>
    </w:p>
    <w:p w:rsidR="00000000" w:rsidRDefault="007B0E60">
      <w:pPr>
        <w:pStyle w:val="HTML"/>
      </w:pPr>
      <w:r>
        <w:t>по направлению деятельности Счетной палаты в очередном трехлетнем периоде)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4. Основные направления, формы и содержание работы</w:t>
      </w:r>
    </w:p>
    <w:p w:rsidR="00000000" w:rsidRDefault="007B0E60">
      <w:pPr>
        <w:pStyle w:val="HTML"/>
      </w:pPr>
      <w:r>
        <w:t>по реализации задач, определенных в Приоритетных</w:t>
      </w:r>
    </w:p>
    <w:p w:rsidR="00000000" w:rsidRDefault="007B0E60">
      <w:pPr>
        <w:pStyle w:val="HTML"/>
      </w:pPr>
      <w:r>
        <w:t>направлениях деятельности Счетной палаты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4.1.  Основные  направления,  формы  и содержание контрольной работы</w:t>
      </w:r>
      <w:r>
        <w:t xml:space="preserve"> по</w:t>
      </w:r>
    </w:p>
    <w:p w:rsidR="00000000" w:rsidRDefault="007B0E60">
      <w:pPr>
        <w:pStyle w:val="HTML"/>
      </w:pPr>
      <w:r>
        <w:t>направлению деятельности Счетной палаты.</w:t>
      </w:r>
    </w:p>
    <w:p w:rsidR="00000000" w:rsidRDefault="007B0E60">
      <w:pPr>
        <w:pStyle w:val="HTML"/>
      </w:pPr>
      <w:r>
        <w:t>4.1.1.   Основными   направлениями  контрольной  работы  в  предстоящем</w:t>
      </w:r>
    </w:p>
    <w:p w:rsidR="00000000" w:rsidRDefault="007B0E60">
      <w:pPr>
        <w:pStyle w:val="HTML"/>
      </w:pPr>
      <w:r>
        <w:t>трехлетнем периоде будут являться: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(перечисляются основные направления контрольной работы</w:t>
      </w:r>
    </w:p>
    <w:p w:rsidR="00000000" w:rsidRDefault="007B0E60">
      <w:pPr>
        <w:pStyle w:val="HTML"/>
      </w:pPr>
      <w:r>
        <w:t>по реализации задач, указанных в разделе 3)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7B0E60">
      <w:pPr>
        <w:pStyle w:val="HTML"/>
      </w:pPr>
      <w:r>
        <w:t>4.1.2.  Основными  формами  контрольной работы в предстоящем трехлетнем</w:t>
      </w:r>
    </w:p>
    <w:p w:rsidR="00000000" w:rsidRDefault="007B0E60">
      <w:pPr>
        <w:pStyle w:val="HTML"/>
      </w:pPr>
      <w:r>
        <w:t>периоде будут являться: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 xml:space="preserve">(указываются </w:t>
      </w:r>
      <w:r>
        <w:t>основные формы контрольной работы по реализации</w:t>
      </w:r>
    </w:p>
    <w:p w:rsidR="00000000" w:rsidRDefault="007B0E60">
      <w:pPr>
        <w:pStyle w:val="HTML"/>
      </w:pPr>
      <w:r>
        <w:t>основных направлений, перечисленных в подпункте 4.1.1)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4</w:t>
      </w:r>
      <w:r>
        <w:t>.1.3.  В  рамках  реализации основных направлений контрольной работы в</w:t>
      </w:r>
    </w:p>
    <w:p w:rsidR="00000000" w:rsidRDefault="007B0E60">
      <w:pPr>
        <w:pStyle w:val="HTML"/>
      </w:pPr>
      <w:r>
        <w:t>предстоящем трехлетнем периоде планируется осуществить: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(перечисляются основные работы, планируемые к выполне</w:t>
      </w:r>
      <w:r>
        <w:t>нию</w:t>
      </w:r>
    </w:p>
    <w:p w:rsidR="00000000" w:rsidRDefault="007B0E60">
      <w:pPr>
        <w:pStyle w:val="HTML"/>
      </w:pPr>
      <w:r>
        <w:t>в рамках реализации основных направлений контрольной работы,</w:t>
      </w:r>
    </w:p>
    <w:p w:rsidR="00000000" w:rsidRDefault="007B0E60">
      <w:pPr>
        <w:pStyle w:val="HTML"/>
      </w:pPr>
      <w:r>
        <w:t>указанных в подпункте 4.1.1)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4.2.  Осно</w:t>
      </w:r>
      <w:r>
        <w:t>вные  направления, формы и содержание экспертно-аналитической</w:t>
      </w:r>
    </w:p>
    <w:p w:rsidR="00000000" w:rsidRDefault="007B0E60">
      <w:pPr>
        <w:pStyle w:val="HTML"/>
      </w:pPr>
      <w:r>
        <w:t>работы по направлению деятельности Счетной палаты.</w:t>
      </w:r>
    </w:p>
    <w:p w:rsidR="00000000" w:rsidRDefault="007B0E60">
      <w:pPr>
        <w:pStyle w:val="HTML"/>
      </w:pPr>
      <w:r>
        <w:t>4.2.1.   Основными   направлениями   экспертно-аналитической  работы  в</w:t>
      </w:r>
    </w:p>
    <w:p w:rsidR="00000000" w:rsidRDefault="007B0E60">
      <w:pPr>
        <w:pStyle w:val="HTML"/>
      </w:pPr>
      <w:r>
        <w:t>указанном периоде будут являться:</w:t>
      </w:r>
    </w:p>
    <w:p w:rsidR="00000000" w:rsidRDefault="007B0E60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7B0E60">
      <w:pPr>
        <w:pStyle w:val="HTML"/>
      </w:pPr>
      <w:r>
        <w:t>(перечисляются основные направления экспертно-аналитической</w:t>
      </w:r>
    </w:p>
    <w:p w:rsidR="00000000" w:rsidRDefault="007B0E60">
      <w:pPr>
        <w:pStyle w:val="HTML"/>
      </w:pPr>
      <w:r>
        <w:t>работы по реализации задач, указанных в разделе 3)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4.2.2.  Основными  формами экспертно-аналитической работы в предстоящем</w:t>
      </w:r>
    </w:p>
    <w:p w:rsidR="00000000" w:rsidRDefault="007B0E60">
      <w:pPr>
        <w:pStyle w:val="HTML"/>
      </w:pPr>
      <w:r>
        <w:t>трехлетнем периоде будут являтьс</w:t>
      </w:r>
      <w:r>
        <w:t>я: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(указываются основные формы экспертно-аналитической работы</w:t>
      </w:r>
    </w:p>
    <w:p w:rsidR="00000000" w:rsidRDefault="007B0E60">
      <w:pPr>
        <w:pStyle w:val="HTML"/>
      </w:pPr>
      <w:r>
        <w:t>по реализации основных направлений, перечисленных в подпункте 4.2.1)</w:t>
      </w:r>
    </w:p>
    <w:p w:rsidR="00000000" w:rsidRDefault="007B0E60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4.2.3. В рамках реализации основных направлений экспертно-аналитической</w:t>
      </w:r>
    </w:p>
    <w:p w:rsidR="00000000" w:rsidRDefault="007B0E60">
      <w:pPr>
        <w:pStyle w:val="HTML"/>
      </w:pPr>
      <w:r>
        <w:t>работы в предстоящем трехлетнем периоде планируется осуществить:</w:t>
      </w:r>
    </w:p>
    <w:p w:rsidR="00000000" w:rsidRDefault="007B0E60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7B0E60">
      <w:pPr>
        <w:pStyle w:val="HTML"/>
      </w:pPr>
      <w:r>
        <w:t>(перечисляются основные работы, планируемые к выполнению в рамках</w:t>
      </w:r>
    </w:p>
    <w:p w:rsidR="00000000" w:rsidRDefault="007B0E60">
      <w:pPr>
        <w:pStyle w:val="HTML"/>
      </w:pPr>
      <w:r>
        <w:t>реализации основных направлений экспертно-аналитической работы, указанных в</w:t>
      </w:r>
    </w:p>
    <w:p w:rsidR="00000000" w:rsidRDefault="007B0E60">
      <w:pPr>
        <w:pStyle w:val="HTML"/>
      </w:pPr>
      <w:r>
        <w:t>подпункте 4.2.1)</w:t>
      </w:r>
    </w:p>
    <w:p w:rsidR="00000000" w:rsidRDefault="007B0E60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4.3.  Основные  направления,  формы и содержание методической работы по</w:t>
      </w:r>
    </w:p>
    <w:p w:rsidR="00000000" w:rsidRDefault="007B0E60">
      <w:pPr>
        <w:pStyle w:val="HTML"/>
      </w:pPr>
      <w:r>
        <w:t>направлению деятельности Счетной палаты.</w:t>
      </w:r>
    </w:p>
    <w:p w:rsidR="00000000" w:rsidRDefault="007B0E60">
      <w:pPr>
        <w:pStyle w:val="HTML"/>
      </w:pPr>
      <w:r>
        <w:t>4.3.1.  Основными направлени</w:t>
      </w:r>
      <w:r>
        <w:t>ями методической работы в указанном периоде</w:t>
      </w:r>
    </w:p>
    <w:p w:rsidR="00000000" w:rsidRDefault="007B0E60">
      <w:pPr>
        <w:pStyle w:val="HTML"/>
      </w:pPr>
      <w:r>
        <w:t>будут являться: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(перечисляются основные направления методической работы</w:t>
      </w:r>
    </w:p>
    <w:p w:rsidR="00000000" w:rsidRDefault="007B0E60">
      <w:pPr>
        <w:pStyle w:val="HTML"/>
      </w:pPr>
      <w:r>
        <w:t>по реализации задач, указанных в разделе 3)</w:t>
      </w:r>
    </w:p>
    <w:p w:rsidR="00000000" w:rsidRDefault="007B0E60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4.3.2.  Основными  формами методической работы в предстоящем трехлетнем</w:t>
      </w:r>
    </w:p>
    <w:p w:rsidR="00000000" w:rsidRDefault="007B0E60">
      <w:pPr>
        <w:pStyle w:val="HTML"/>
      </w:pPr>
      <w:r>
        <w:t>периоде будут являться: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(указываются основные формы методической работы</w:t>
      </w:r>
    </w:p>
    <w:p w:rsidR="00000000" w:rsidRDefault="007B0E60">
      <w:pPr>
        <w:pStyle w:val="HTML"/>
      </w:pPr>
      <w:r>
        <w:t>по реализации основных направлений, перечисленных в подпункте 4.3.1)</w:t>
      </w:r>
    </w:p>
    <w:p w:rsidR="00000000" w:rsidRDefault="007B0E60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  <w:r>
        <w:t>4.3.3.  В  рамках реализации основных направлений методической работы в</w:t>
      </w:r>
    </w:p>
    <w:p w:rsidR="00000000" w:rsidRDefault="007B0E60">
      <w:pPr>
        <w:pStyle w:val="HTML"/>
      </w:pPr>
      <w:r>
        <w:t>предстоящем трехлетнем периоде планируется осуществить:</w:t>
      </w:r>
    </w:p>
    <w:p w:rsidR="00000000" w:rsidRDefault="007B0E60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7B0E60">
      <w:pPr>
        <w:pStyle w:val="HTML"/>
      </w:pPr>
      <w:r>
        <w:t>(перечисляются основные работы, планируемые к выполнению в рамках</w:t>
      </w:r>
    </w:p>
    <w:p w:rsidR="00000000" w:rsidRDefault="007B0E60">
      <w:pPr>
        <w:pStyle w:val="HTML"/>
      </w:pPr>
      <w:r>
        <w:t>реализации основных направлений методической работы, указанных</w:t>
      </w:r>
    </w:p>
    <w:p w:rsidR="00000000" w:rsidRDefault="007B0E60">
      <w:pPr>
        <w:pStyle w:val="HTML"/>
      </w:pPr>
      <w:r>
        <w:t>в подпункте 4.3.1)</w:t>
      </w:r>
    </w:p>
    <w:p w:rsidR="00000000" w:rsidRDefault="007B0E60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7B0E60">
      <w:pPr>
        <w:pStyle w:val="HTML"/>
      </w:pPr>
      <w:r>
        <w:t>___________________________________________________________________________</w:t>
      </w:r>
    </w:p>
    <w:p w:rsidR="00000000" w:rsidRDefault="007B0E60">
      <w:pPr>
        <w:pStyle w:val="HTML"/>
      </w:pPr>
    </w:p>
    <w:p w:rsidR="00000000" w:rsidRDefault="007B0E60">
      <w:pPr>
        <w:pStyle w:val="HTML"/>
      </w:pPr>
      <w:r>
        <w:t>Аудитор Счетной палаты</w:t>
      </w:r>
    </w:p>
    <w:p w:rsidR="00000000" w:rsidRDefault="007B0E60">
      <w:pPr>
        <w:pStyle w:val="HTML"/>
      </w:pPr>
      <w:r>
        <w:t>Российской Федерации          ________________        ____________________</w:t>
      </w:r>
    </w:p>
    <w:p w:rsidR="00000000" w:rsidRDefault="007B0E60">
      <w:pPr>
        <w:pStyle w:val="HTML"/>
      </w:pPr>
      <w:r>
        <w:t>(личная подпись)        (инициалы и фамилия)</w:t>
      </w:r>
    </w:p>
    <w:p w:rsidR="00000000" w:rsidRDefault="007B0E6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0E60">
      <w:pPr>
        <w:pStyle w:val="right"/>
      </w:pPr>
      <w:r>
        <w:t>Источник - Стандарт Коллегии С</w:t>
      </w:r>
      <w:r>
        <w:t>четной палаты РФ от 22.07.2011 № 39К(806)</w:t>
      </w:r>
    </w:p>
    <w:p w:rsidR="00000000" w:rsidRDefault="007B0E6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https://порядокправа.рф/obrazecy/koncepciya_raboty_po_napravleniyu_deyatelnosti_schetnoj_palaty_rossijskoj_federacii.htm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0"/>
    <w:rsid w:val="007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E06483-94CA-478B-94CC-BD8DA97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cepciya_raboty_po_napravleniyu_deyatelnosti_schetnoj_palaty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работы по направлению деятельности Счетной палаты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2022-08-09T19:14:00Z</dcterms:created>
  <dcterms:modified xsi:type="dcterms:W3CDTF">2022-08-09T19:14:00Z</dcterms:modified>
</cp:coreProperties>
</file>