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0512">
      <w:pPr>
        <w:pStyle w:val="1"/>
        <w:rPr>
          <w:rFonts w:eastAsia="Times New Roman"/>
        </w:rPr>
      </w:pPr>
      <w:r>
        <w:rPr>
          <w:rFonts w:eastAsia="Times New Roman"/>
        </w:rPr>
        <w:t>Инвестиции в основной капитал, ввод в действие жилых домов и общежитий за счет всех источников финансирования (месячная)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 xml:space="preserve">УТВЕРЖДЕН Решением Коллегии </w:t>
      </w:r>
      <w:r>
        <w:rPr>
          <w:rFonts w:eastAsia="Times New Roman"/>
        </w:rPr>
        <w:t>Евразийской экономической комиссии от 2 декабря 2013 г. N 282</w:t>
      </w:r>
    </w:p>
    <w:p w:rsidR="00000000" w:rsidRDefault="00D60512">
      <w:pPr>
        <w:pStyle w:val="left"/>
      </w:pPr>
      <w:r>
        <w:t>Код формата ЕЭК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F02.047.01</w:t>
      </w:r>
    </w:p>
    <w:p w:rsidR="00000000" w:rsidRDefault="00D60512">
      <w:pPr>
        <w:pStyle w:val="left"/>
      </w:pPr>
      <w:r>
        <w:t>Периодичность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месячная</w:t>
      </w:r>
    </w:p>
    <w:p w:rsidR="00000000" w:rsidRDefault="00D60512">
      <w:pPr>
        <w:pStyle w:val="left"/>
      </w:pPr>
      <w:r>
        <w:t>Срок предоставления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3 рабочих дня после срока, установленного национальными планами статистических работ</w:t>
      </w:r>
    </w:p>
    <w:p w:rsidR="00000000" w:rsidRDefault="00D60512">
      <w:pPr>
        <w:pStyle w:val="left"/>
      </w:pPr>
      <w:r>
        <w:t>Код страны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Год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Месяц (ММ)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Инвестиции</w:t>
      </w:r>
      <w:r>
        <w:rPr>
          <w:rFonts w:eastAsia="Times New Roman"/>
        </w:rPr>
        <w:t xml:space="preserve"> в основной капитал, ввод в действие жилых домов и общежитий за январь - ______________ 20__ г. за счет всех источников финансирования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Код строки Отчетный период Соответствующий период предыдущего года Отчетный период в % к соответствующему периоду предыду</w:t>
      </w:r>
      <w:r>
        <w:rPr>
          <w:rFonts w:eastAsia="Times New Roman"/>
        </w:rPr>
        <w:t>щего года (в сопоставимых ценах) Справочно: предыдущий период в % к соответствующему периоду предыдущего года (в сопоставимых ценах) А Б 1 2 3 4</w:t>
      </w:r>
    </w:p>
    <w:p w:rsidR="00000000" w:rsidRDefault="00D60512">
      <w:pPr>
        <w:pStyle w:val="left"/>
      </w:pPr>
      <w:r>
        <w:t>Инвестиции в основной капитал, в фактических ценах соответствующих лет (нац. валюта)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01</w:t>
      </w:r>
    </w:p>
    <w:p w:rsidR="00000000" w:rsidRDefault="00D60512">
      <w:pPr>
        <w:pStyle w:val="left"/>
      </w:pPr>
      <w:r>
        <w:lastRenderedPageBreak/>
        <w:t xml:space="preserve">Жилые дома и общежития </w:t>
      </w:r>
      <w:r>
        <w:t>(кв. метров общей площади)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02</w:t>
      </w:r>
    </w:p>
    <w:p w:rsidR="00000000" w:rsidRDefault="00D60512">
      <w:pPr>
        <w:pStyle w:val="left"/>
      </w:pPr>
      <w:r>
        <w:t>Примечание.</w:t>
      </w:r>
    </w:p>
    <w:p w:rsidR="00000000" w:rsidRDefault="00D60512">
      <w:pPr>
        <w:pStyle w:val="left"/>
      </w:pPr>
      <w:r>
        <w:t>1. Данные представляются, начиная с отчета за январь - март.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2. По стр. 01, 03 графы 1, 2 данные представляются в фактически действовавших ценах.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 xml:space="preserve">3. По стр. 01 - 03 значность графы 1, 2 - 11 знаков, графы 3, 4 - </w:t>
      </w:r>
      <w:r>
        <w:t>5 знаков, в том числе 1 знак после запятой.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4. Данные по стр. 03 представляются в отчете за год.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Беларусь, млрд. белорусских рублей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Казахстан, млн. тенге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Россия, млн. российских рублей</w:t>
      </w:r>
    </w:p>
    <w:p w:rsidR="00000000" w:rsidRDefault="00D60512">
      <w:pPr>
        <w:pStyle w:val="left"/>
      </w:pPr>
      <w:r>
        <w:t>Пояснения уполномоченных органов.</w:t>
      </w:r>
    </w:p>
    <w:p w:rsidR="00000000" w:rsidRDefault="00D60512">
      <w:pPr>
        <w:pStyle w:val="left"/>
      </w:pPr>
      <w:r>
        <w:t>Контактное лицо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left"/>
      </w:pPr>
      <w:r>
        <w:t>Электронная почта</w:t>
      </w:r>
    </w:p>
    <w:p w:rsidR="00000000" w:rsidRDefault="00D60512">
      <w:pPr>
        <w:pStyle w:val="3"/>
        <w:rPr>
          <w:rFonts w:eastAsia="Times New Roman"/>
        </w:rPr>
      </w:pPr>
      <w:r>
        <w:rPr>
          <w:rFonts w:eastAsia="Times New Roman"/>
        </w:rPr>
        <w:t>@</w:t>
      </w:r>
    </w:p>
    <w:p w:rsidR="00000000" w:rsidRDefault="00D60512">
      <w:pPr>
        <w:pStyle w:val="left"/>
      </w:pPr>
      <w:r>
        <w:t>Телефон</w:t>
      </w:r>
    </w:p>
    <w:p w:rsidR="00000000" w:rsidRDefault="00D605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512">
      <w:pPr>
        <w:pStyle w:val="right"/>
      </w:pPr>
      <w:r>
        <w:t>Источник - Решение Коллегии Евразийской экономической комиссии от 02.12.2013 № 282</w:t>
      </w:r>
    </w:p>
    <w:p w:rsidR="00000000" w:rsidRDefault="00D605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https://порядокправа.рф/obrazecy/investicii_v_osnovnoj_kapital_vvod_v_dejstvie_zhilyx_domov_i_obshhezhitij_za_schet_vsex_istochniko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v_finan_2.htm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2"/>
    <w:rsid w:val="00D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F74055-D10F-4470-BB9E-E54CD04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sticii_v_osnovnoj_kapital_vvod_v_dejstvie_zhilyx_domov_i_obshhezhitij_za_schet_vsex_istochnikov_fina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Инвестиции в основной капитал, ввод в действие жилых домов и общежитий за счет всех источников финансирования (месячная)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2022-08-08T16:59:00Z</dcterms:created>
  <dcterms:modified xsi:type="dcterms:W3CDTF">2022-08-08T16:59:00Z</dcterms:modified>
</cp:coreProperties>
</file>