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7BA5">
      <w:pPr>
        <w:pStyle w:val="1"/>
        <w:rPr>
          <w:rFonts w:eastAsia="Times New Roman"/>
        </w:rPr>
      </w:pPr>
      <w:r>
        <w:rPr>
          <w:rFonts w:eastAsia="Times New Roman"/>
        </w:rPr>
        <w:t>Инструкция по охране труда для комплектовщика товаров</w:t>
      </w:r>
    </w:p>
    <w:p w:rsidR="00000000" w:rsidRDefault="00717BA5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 (наименование организации)</w:t>
      </w:r>
    </w:p>
    <w:p w:rsidR="00000000" w:rsidRDefault="00717BA5">
      <w:pPr>
        <w:pStyle w:val="HTML"/>
      </w:pPr>
      <w:r>
        <w:t>------------------------------------</w:t>
      </w:r>
    </w:p>
    <w:p w:rsidR="00000000" w:rsidRDefault="00717BA5">
      <w:pPr>
        <w:pStyle w:val="HTML"/>
      </w:pPr>
      <w:r>
        <w:t>¦Дата   ¦Обозначение ¦Отметка об   ¦</w:t>
      </w:r>
    </w:p>
    <w:p w:rsidR="00000000" w:rsidRDefault="00717BA5">
      <w:pPr>
        <w:pStyle w:val="HTML"/>
      </w:pPr>
      <w:r>
        <w:t xml:space="preserve">¦выдачи ¦(номер)     </w:t>
      </w:r>
      <w:r>
        <w:t>¦ознакомлении ¦</w:t>
      </w:r>
    </w:p>
    <w:p w:rsidR="00000000" w:rsidRDefault="00717BA5">
      <w:pPr>
        <w:pStyle w:val="HTML"/>
      </w:pPr>
      <w:r>
        <w:t>¦       ¦инструкции  ¦             ¦</w:t>
      </w:r>
    </w:p>
    <w:p w:rsidR="00000000" w:rsidRDefault="00717BA5">
      <w:pPr>
        <w:pStyle w:val="HTML"/>
      </w:pPr>
      <w:r>
        <w:t>¦       ¦            ¦             ¦</w:t>
      </w:r>
    </w:p>
    <w:p w:rsidR="00000000" w:rsidRDefault="00717BA5">
      <w:pPr>
        <w:pStyle w:val="HTML"/>
      </w:pPr>
      <w:r>
        <w:t>¦       ¦            ¦             ¦</w:t>
      </w:r>
    </w:p>
    <w:p w:rsidR="00000000" w:rsidRDefault="00717BA5">
      <w:pPr>
        <w:pStyle w:val="HTML"/>
      </w:pPr>
      <w:r>
        <w:t>¦       ¦            ¦             ¦</w:t>
      </w:r>
    </w:p>
    <w:p w:rsidR="00000000" w:rsidRDefault="00717BA5">
      <w:pPr>
        <w:pStyle w:val="HTML"/>
      </w:pPr>
      <w:r>
        <w:t>--------+------------+--------------</w:t>
      </w:r>
    </w:p>
    <w:p w:rsidR="00000000" w:rsidRDefault="00717BA5">
      <w:pPr>
        <w:pStyle w:val="HTML"/>
      </w:pPr>
    </w:p>
    <w:p w:rsidR="00000000" w:rsidRDefault="00717BA5">
      <w:pPr>
        <w:pStyle w:val="HTML"/>
      </w:pPr>
      <w:r>
        <w:t>СОГЛАСОВАНО                          УТВЕРЖДАЮ</w:t>
      </w:r>
    </w:p>
    <w:p w:rsidR="00000000" w:rsidRDefault="00717BA5">
      <w:pPr>
        <w:pStyle w:val="HTML"/>
      </w:pPr>
    </w:p>
    <w:p w:rsidR="00000000" w:rsidRDefault="00717BA5">
      <w:pPr>
        <w:pStyle w:val="HTML"/>
      </w:pPr>
      <w:r>
        <w:t>Наимен</w:t>
      </w:r>
      <w:r>
        <w:t>ование должности               Наименование должности</w:t>
      </w:r>
    </w:p>
    <w:p w:rsidR="00000000" w:rsidRDefault="00717BA5">
      <w:pPr>
        <w:pStyle w:val="HTML"/>
      </w:pPr>
      <w:r>
        <w:t>руководителя профсоюзного либо       работодателя</w:t>
      </w:r>
    </w:p>
    <w:p w:rsidR="00000000" w:rsidRDefault="00717BA5">
      <w:pPr>
        <w:pStyle w:val="HTML"/>
      </w:pPr>
      <w:r>
        <w:t>иного уполномоченного                _________ ___________________</w:t>
      </w:r>
    </w:p>
    <w:p w:rsidR="00000000" w:rsidRDefault="00717BA5">
      <w:pPr>
        <w:pStyle w:val="HTML"/>
      </w:pPr>
      <w:r>
        <w:t>сотрудниками органа                  (подпись) (инициалы, фамилия)</w:t>
      </w:r>
    </w:p>
    <w:p w:rsidR="00000000" w:rsidRDefault="00717BA5">
      <w:pPr>
        <w:pStyle w:val="HTML"/>
      </w:pPr>
      <w:r>
        <w:t>_________ ________</w:t>
      </w:r>
      <w:r>
        <w:t>____________</w:t>
      </w:r>
    </w:p>
    <w:p w:rsidR="00000000" w:rsidRDefault="00717BA5">
      <w:pPr>
        <w:pStyle w:val="HTML"/>
      </w:pPr>
      <w:r>
        <w:t>(подпись) (инициалы, фамилия)        Дата утверждения</w:t>
      </w:r>
    </w:p>
    <w:p w:rsidR="00000000" w:rsidRDefault="00717BA5">
      <w:pPr>
        <w:pStyle w:val="HTML"/>
      </w:pPr>
    </w:p>
    <w:p w:rsidR="00000000" w:rsidRDefault="00717BA5">
      <w:pPr>
        <w:pStyle w:val="HTML"/>
      </w:pPr>
      <w:r>
        <w:t>Дата согласования</w:t>
      </w:r>
    </w:p>
    <w:p w:rsidR="00000000" w:rsidRDefault="00717BA5">
      <w:pPr>
        <w:pStyle w:val="HTML"/>
      </w:pPr>
    </w:p>
    <w:p w:rsidR="00000000" w:rsidRDefault="00717BA5">
      <w:pPr>
        <w:pStyle w:val="HTML"/>
      </w:pPr>
      <w:r>
        <w:t>или</w:t>
      </w:r>
    </w:p>
    <w:p w:rsidR="00000000" w:rsidRDefault="00717BA5">
      <w:pPr>
        <w:pStyle w:val="HTML"/>
      </w:pPr>
    </w:p>
    <w:p w:rsidR="00000000" w:rsidRDefault="00717BA5">
      <w:pPr>
        <w:pStyle w:val="HTML"/>
      </w:pPr>
      <w:r>
        <w:t>СОГЛАСОВАНО</w:t>
      </w:r>
    </w:p>
    <w:p w:rsidR="00000000" w:rsidRDefault="00717BA5">
      <w:pPr>
        <w:pStyle w:val="HTML"/>
      </w:pPr>
    </w:p>
    <w:p w:rsidR="00000000" w:rsidRDefault="00717BA5">
      <w:pPr>
        <w:pStyle w:val="HTML"/>
      </w:pPr>
      <w:r>
        <w:t>Реквизиты документа,</w:t>
      </w:r>
    </w:p>
    <w:p w:rsidR="00000000" w:rsidRDefault="00717BA5">
      <w:pPr>
        <w:pStyle w:val="HTML"/>
      </w:pPr>
      <w:r>
        <w:t>выражающего мнение профсоюзного</w:t>
      </w:r>
    </w:p>
    <w:p w:rsidR="00000000" w:rsidRDefault="00717BA5">
      <w:pPr>
        <w:pStyle w:val="HTML"/>
      </w:pPr>
      <w:r>
        <w:t>или иного уполномоченного</w:t>
      </w:r>
    </w:p>
    <w:p w:rsidR="00000000" w:rsidRDefault="00717BA5">
      <w:pPr>
        <w:pStyle w:val="HTML"/>
      </w:pPr>
      <w:r>
        <w:t>сотрудниками органа</w:t>
      </w:r>
    </w:p>
    <w:p w:rsidR="00000000" w:rsidRDefault="00717B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7BA5">
      <w:pPr>
        <w:pStyle w:val="3"/>
        <w:rPr>
          <w:rFonts w:eastAsia="Times New Roman"/>
        </w:rPr>
      </w:pPr>
      <w:r>
        <w:rPr>
          <w:rFonts w:eastAsia="Times New Roman"/>
        </w:rPr>
        <w:t xml:space="preserve">ИНСТРУКЦИЯ ПО ОХРАНЕ </w:t>
      </w:r>
      <w:r>
        <w:rPr>
          <w:rFonts w:eastAsia="Times New Roman"/>
        </w:rPr>
        <w:t>ТРУДА ДЛЯ КОМПЛЕКТОВЩИКА ТОВАРОВ</w:t>
      </w:r>
    </w:p>
    <w:p w:rsidR="00000000" w:rsidRDefault="00717BA5">
      <w:pPr>
        <w:pStyle w:val="left"/>
      </w:pPr>
      <w:r>
        <w:t>Примечание. На оборотной стороне инструкции</w:t>
      </w:r>
    </w:p>
    <w:p w:rsidR="00000000" w:rsidRDefault="00717BA5">
      <w:pPr>
        <w:pStyle w:val="left"/>
      </w:pPr>
      <w:r>
        <w:t>рекомендуется наличие виз: разработчика</w:t>
      </w:r>
    </w:p>
    <w:p w:rsidR="00000000" w:rsidRDefault="00717BA5">
      <w:pPr>
        <w:pStyle w:val="left"/>
      </w:pPr>
      <w:r>
        <w:t>инструкции, руководителя (специалиста)</w:t>
      </w:r>
    </w:p>
    <w:p w:rsidR="00000000" w:rsidRDefault="00717BA5">
      <w:pPr>
        <w:pStyle w:val="left"/>
      </w:pPr>
      <w:r>
        <w:t>службы охраны труда, энергетика</w:t>
      </w:r>
    </w:p>
    <w:p w:rsidR="00000000" w:rsidRDefault="00717BA5">
      <w:pPr>
        <w:pStyle w:val="left"/>
      </w:pPr>
      <w:r>
        <w:t>и других заинтересованных лиц.</w:t>
      </w:r>
    </w:p>
    <w:p w:rsidR="00000000" w:rsidRDefault="00717B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7BA5">
      <w:pPr>
        <w:pStyle w:val="3"/>
        <w:rPr>
          <w:rFonts w:eastAsia="Times New Roman"/>
        </w:rPr>
      </w:pPr>
      <w:r>
        <w:rPr>
          <w:rFonts w:eastAsia="Times New Roman"/>
        </w:rPr>
        <w:t>1. ОБЩИЕ ТРЕБОВАНИЯ ОХРАНЫ ТРУДА</w:t>
      </w:r>
    </w:p>
    <w:p w:rsidR="00000000" w:rsidRDefault="00717BA5">
      <w:pPr>
        <w:pStyle w:val="just"/>
      </w:pPr>
      <w:r>
        <w:lastRenderedPageBreak/>
        <w:t>1.1</w:t>
      </w:r>
      <w:r>
        <w:t>. К управлению манипулятором допускаются лица не моложе 18 лет, прошедшие теоретическое и практическое обучение, сдавшие экзамен и получившие удостоверение на право управления манипулятором.</w:t>
      </w:r>
    </w:p>
    <w:p w:rsidR="00000000" w:rsidRDefault="00717BA5">
      <w:pPr>
        <w:pStyle w:val="just"/>
      </w:pPr>
      <w:r>
        <w:t>1.2. Перед допуском к работе комплектовщику необходимо пройти мед</w:t>
      </w:r>
      <w:r>
        <w:t>ицинское освидетельствование, получить вводный инструктаж по охране труда и первичный инструктаж на рабочем месте, освоить безопасные приемы эксплуатации манипулятора, пройти проверку знаний в объеме II группы по электробезопасности, теоретических знаний и</w:t>
      </w:r>
      <w:r>
        <w:t xml:space="preserve"> приобретенных практических навыков безопасного выполнения работ по управлению манипулятором при подъеме, транспортировке и укладке товаров.</w:t>
      </w:r>
    </w:p>
    <w:p w:rsidR="00000000" w:rsidRDefault="00717BA5">
      <w:pPr>
        <w:pStyle w:val="just"/>
      </w:pPr>
      <w:r>
        <w:t>1.3. Комплектовщику необходимо соблюдать действующие в организации правила внутреннего трудового распорядка, график</w:t>
      </w:r>
      <w:r>
        <w:t xml:space="preserve"> работы, режим труда и отдыха.</w:t>
      </w:r>
    </w:p>
    <w:p w:rsidR="00000000" w:rsidRDefault="00717BA5">
      <w:pPr>
        <w:pStyle w:val="just"/>
      </w:pPr>
      <w:r>
        <w:t>1.4. Во время работы на комплектовщика могут воздействовать следующие опасные и вредные производственные факторы: движущиеся машины и механизмы; подвижные части конвейеров, манипуляторов, штабелеров; перемещаемые товары, тара</w:t>
      </w:r>
      <w:r>
        <w:t>; опасность падения незакрепленных грузов; пониженная температура полезных объемов холодильных камер, продуктов; пониженная температура воздуха рабочей зоны; повышенная подвижность воздуха; повышенное значение напряжения в электрической цепи; повышенный ур</w:t>
      </w:r>
      <w:r>
        <w:t>овень статического электричества; острые кромки, заусенцы и неровности поверхностей оборудования, инструмента, инвентаря, товаров и тары; шум, вибрация; физические перегрузки.</w:t>
      </w:r>
    </w:p>
    <w:p w:rsidR="00000000" w:rsidRDefault="00717BA5">
      <w:pPr>
        <w:pStyle w:val="just"/>
      </w:pPr>
      <w:r>
        <w:t>1.5. В соответствии с действующим законодательством Российской Федерации комплек</w:t>
      </w:r>
      <w:r>
        <w:t>товщика необходимо обеспечить средствами индивидуальной защиты, предусмотренными типовыми отраслевыми нормами.</w:t>
      </w:r>
    </w:p>
    <w:p w:rsidR="00000000" w:rsidRDefault="00717BA5">
      <w:pPr>
        <w:pStyle w:val="just"/>
      </w:pPr>
      <w:r>
        <w:t>1.6. Комплектовщик должен извещать своего непосредственного руководителя о любой ситуации, угрожающей жизни и здоровью людей, о каждом несчастном</w:t>
      </w:r>
      <w:r>
        <w:t xml:space="preserve">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000000" w:rsidRDefault="00717BA5">
      <w:pPr>
        <w:pStyle w:val="just"/>
      </w:pPr>
      <w:r>
        <w:t>1.7. Комплектовщику при работе с пищевыми продуктами следует:</w:t>
      </w:r>
    </w:p>
    <w:p w:rsidR="00000000" w:rsidRDefault="00717BA5">
      <w:pPr>
        <w:pStyle w:val="just"/>
      </w:pPr>
      <w:r>
        <w:t xml:space="preserve">оставлять верхнюю одежду, обувь, головной убор, личные вещи </w:t>
      </w:r>
      <w:r>
        <w:t>в гардеробной;</w:t>
      </w:r>
    </w:p>
    <w:p w:rsidR="00000000" w:rsidRDefault="00717BA5">
      <w:pPr>
        <w:pStyle w:val="just"/>
      </w:pPr>
      <w:r>
        <w:t>перед началом работы надевать чистую санитарную одежду, менять ее по мере загрязнения;</w:t>
      </w:r>
    </w:p>
    <w:p w:rsidR="00000000" w:rsidRDefault="00717BA5">
      <w:pPr>
        <w:pStyle w:val="just"/>
      </w:pPr>
      <w:r>
        <w:t>мыть руки с мылом перед приемом пищи, после посещения туалета, а также после соприкосновения с загрязненными предметами;</w:t>
      </w:r>
    </w:p>
    <w:p w:rsidR="00000000" w:rsidRDefault="00717BA5">
      <w:pPr>
        <w:pStyle w:val="just"/>
      </w:pPr>
      <w:r>
        <w:t>не допускать прием пищи в подсобн</w:t>
      </w:r>
      <w:r>
        <w:t>ых и складских помещениях.</w:t>
      </w:r>
    </w:p>
    <w:p w:rsidR="00000000" w:rsidRDefault="00717B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7BA5">
      <w:pPr>
        <w:pStyle w:val="3"/>
        <w:rPr>
          <w:rFonts w:eastAsia="Times New Roman"/>
        </w:rPr>
      </w:pPr>
      <w:r>
        <w:rPr>
          <w:rFonts w:eastAsia="Times New Roman"/>
        </w:rPr>
        <w:t>2. ТРЕБОВАНИЯ ОХРАНЫ ТРУДА ПЕРЕД НАЧАЛОМ РАБОТЫ</w:t>
      </w:r>
    </w:p>
    <w:p w:rsidR="00000000" w:rsidRDefault="00717BA5">
      <w:pPr>
        <w:pStyle w:val="just"/>
      </w:pPr>
      <w:r>
        <w:t>2.1. Застегнуть специальную (санитарную) одежду на все пуговицы (завязать завязки), не допуская свисающих концов одежды, убрать волосы под головной убор.</w:t>
      </w:r>
    </w:p>
    <w:p w:rsidR="00000000" w:rsidRDefault="00717BA5">
      <w:pPr>
        <w:pStyle w:val="just"/>
      </w:pPr>
      <w:r>
        <w:t>Не закалывать одежду булав</w:t>
      </w:r>
      <w:r>
        <w:t>ками, иголками, не держать в карманах одежды острые, бьющиеся предметы.</w:t>
      </w:r>
    </w:p>
    <w:p w:rsidR="00000000" w:rsidRDefault="00717BA5">
      <w:pPr>
        <w:pStyle w:val="just"/>
      </w:pPr>
      <w:r>
        <w:t>2.2. Подготовить рабочую зону для безопасной работы:</w:t>
      </w:r>
    </w:p>
    <w:p w:rsidR="00000000" w:rsidRDefault="00717BA5">
      <w:pPr>
        <w:pStyle w:val="just"/>
      </w:pPr>
      <w:r>
        <w:t>проверить состояние полов на пути перемещения товаров (полы должны быть без щелей, выбоин, набитых планок, торчащих гвоздей, открыт</w:t>
      </w:r>
      <w:r>
        <w:t>ых неогражденных люков, колодцев, а также не должны быть мокрыми и скользкими) и потребовать устранения выявленных нарушений;</w:t>
      </w:r>
    </w:p>
    <w:p w:rsidR="00000000" w:rsidRDefault="00717BA5">
      <w:pPr>
        <w:pStyle w:val="just"/>
      </w:pPr>
      <w:r>
        <w:t>убедиться в наличии предохранительных скоб у тележек для перемещения бочек (бидонов), тележек-медведок и др.;</w:t>
      </w:r>
    </w:p>
    <w:p w:rsidR="00000000" w:rsidRDefault="00717BA5">
      <w:pPr>
        <w:pStyle w:val="just"/>
      </w:pPr>
      <w:r>
        <w:t>освободить пути перемещения груза и места его укладки от посторонних предметов;</w:t>
      </w:r>
    </w:p>
    <w:p w:rsidR="00000000" w:rsidRDefault="00717BA5">
      <w:pPr>
        <w:pStyle w:val="just"/>
      </w:pPr>
      <w:r>
        <w:t>проверить достаточность освещенности проходов и мест комплектовани</w:t>
      </w:r>
      <w:r>
        <w:t>я заказов; при необходимости, потребовать замены ламп в местах производства работ.</w:t>
      </w:r>
    </w:p>
    <w:p w:rsidR="00000000" w:rsidRDefault="00717BA5">
      <w:pPr>
        <w:pStyle w:val="just"/>
      </w:pPr>
      <w:r>
        <w:t>2.3. У гидравлических рычажных тележек проверить исправность привода подъема, убедиться в исправности другого оборудования.</w:t>
      </w:r>
    </w:p>
    <w:p w:rsidR="00000000" w:rsidRDefault="00717BA5">
      <w:pPr>
        <w:pStyle w:val="just"/>
      </w:pPr>
      <w:r>
        <w:t>2.4. Подготовить необходимый для работы исправный</w:t>
      </w:r>
      <w:r>
        <w:t xml:space="preserve"> инструмент, крепежные и упаковочные материалы.</w:t>
      </w:r>
    </w:p>
    <w:p w:rsidR="00000000" w:rsidRDefault="00717BA5">
      <w:pPr>
        <w:pStyle w:val="just"/>
      </w:pPr>
      <w:r>
        <w:t>2.5. Перед началом работы конвейера проверить:</w:t>
      </w:r>
    </w:p>
    <w:p w:rsidR="00000000" w:rsidRDefault="00717BA5">
      <w:pPr>
        <w:pStyle w:val="just"/>
      </w:pPr>
      <w:r>
        <w:t>степень натяжения ленты и, при необходимости, произвести ее натяжение;</w:t>
      </w:r>
    </w:p>
    <w:p w:rsidR="00000000" w:rsidRDefault="00717BA5">
      <w:pPr>
        <w:pStyle w:val="just"/>
      </w:pPr>
      <w:r>
        <w:t>надежность крепления ограждений приводных и натяжных устройств;</w:t>
      </w:r>
    </w:p>
    <w:p w:rsidR="00000000" w:rsidRDefault="00717BA5">
      <w:pPr>
        <w:pStyle w:val="just"/>
      </w:pPr>
      <w:r>
        <w:t>наличие и исправность запо</w:t>
      </w:r>
      <w:r>
        <w:t>рных приспособлений пусковых устройств, защитного заземления рамы конвейера;</w:t>
      </w:r>
    </w:p>
    <w:p w:rsidR="00000000" w:rsidRDefault="00717BA5">
      <w:pPr>
        <w:pStyle w:val="just"/>
      </w:pPr>
      <w:r>
        <w:t>надежность закрытия движущихся частей (муфт, роликов), наличие смазки в подшипниках;</w:t>
      </w:r>
    </w:p>
    <w:p w:rsidR="00000000" w:rsidRDefault="00717BA5">
      <w:pPr>
        <w:pStyle w:val="just"/>
      </w:pPr>
      <w:r>
        <w:t>наличие и исправность ограничительных упоров, а также приспособлений для снижения скорости дви</w:t>
      </w:r>
      <w:r>
        <w:t>жущегося груза у неприводного конвейера.</w:t>
      </w:r>
    </w:p>
    <w:p w:rsidR="00000000" w:rsidRDefault="00717BA5">
      <w:pPr>
        <w:pStyle w:val="just"/>
      </w:pPr>
      <w:r>
        <w:t>2.6. На холостом ходу проверить работу кнопок управления приводным конвейером, особенно аварийных кнопок "стоп" в головной, хвостовой частях и на всем протяжении конвейера.</w:t>
      </w:r>
    </w:p>
    <w:p w:rsidR="00000000" w:rsidRDefault="00717BA5">
      <w:pPr>
        <w:pStyle w:val="just"/>
      </w:pPr>
      <w:r>
        <w:t xml:space="preserve">2.7. Включить (при наличии) светозвуковую </w:t>
      </w:r>
      <w:r>
        <w:t>сигнализацию и убедиться в ее исправности.</w:t>
      </w:r>
    </w:p>
    <w:p w:rsidR="00000000" w:rsidRDefault="00717BA5">
      <w:pPr>
        <w:pStyle w:val="just"/>
      </w:pPr>
      <w:r>
        <w:t>2.8. Перед производством работ на автоматизированном складе:</w:t>
      </w:r>
    </w:p>
    <w:p w:rsidR="00000000" w:rsidRDefault="00717BA5">
      <w:pPr>
        <w:pStyle w:val="just"/>
      </w:pPr>
      <w:r>
        <w:t>убедиться в исправности защитных ограждений зоны комплектования грузов и работы манипулятора, а также в отсутствии посторонних в зоне работы манипулятор</w:t>
      </w:r>
      <w:r>
        <w:t>а;</w:t>
      </w:r>
    </w:p>
    <w:p w:rsidR="00000000" w:rsidRDefault="00717BA5">
      <w:pPr>
        <w:pStyle w:val="just"/>
      </w:pPr>
      <w:r>
        <w:t>проверить исправность грузозахватных приспособлений к манипулятору и убедиться в наличии на них клейм или бирок с указанием номера, грузоподъемности и даты испытания;</w:t>
      </w:r>
    </w:p>
    <w:p w:rsidR="00000000" w:rsidRDefault="00717BA5">
      <w:pPr>
        <w:pStyle w:val="just"/>
      </w:pPr>
      <w:r>
        <w:t>осмотреть съемные грузозахватные приспособления (канаты, стропы, траверсы, крюки) и уб</w:t>
      </w:r>
      <w:r>
        <w:t>едиться в их исправности;</w:t>
      </w:r>
    </w:p>
    <w:p w:rsidR="00000000" w:rsidRDefault="00717BA5">
      <w:pPr>
        <w:pStyle w:val="just"/>
      </w:pPr>
      <w:r>
        <w:t>проверить состояние грузозахватного устройства и его крепление к головке схвата;</w:t>
      </w:r>
    </w:p>
    <w:p w:rsidR="00000000" w:rsidRDefault="00717BA5">
      <w:pPr>
        <w:pStyle w:val="just"/>
      </w:pPr>
      <w:r>
        <w:t xml:space="preserve">проверить исправность порожней тары, наличие на ней надписи о ее назначении, номера, собственной массы и предельной массы груза, для транспортировки </w:t>
      </w:r>
      <w:r>
        <w:t>которого она предназначена;</w:t>
      </w:r>
    </w:p>
    <w:p w:rsidR="00000000" w:rsidRDefault="00717BA5">
      <w:pPr>
        <w:pStyle w:val="just"/>
      </w:pPr>
      <w:r>
        <w:t>убрать из мест производства работ немаркированную и поврежденную тару, забракованные съемные грузозахватные приспособления;</w:t>
      </w:r>
    </w:p>
    <w:p w:rsidR="00000000" w:rsidRDefault="00717BA5">
      <w:pPr>
        <w:pStyle w:val="just"/>
      </w:pPr>
      <w:r>
        <w:t>убедиться в отсутствии забытого инструмента, других предметов на манипуляторе и конвейере;</w:t>
      </w:r>
    </w:p>
    <w:p w:rsidR="00000000" w:rsidRDefault="00717BA5">
      <w:pPr>
        <w:pStyle w:val="just"/>
      </w:pPr>
      <w:r>
        <w:t>проверить нал</w:t>
      </w:r>
      <w:r>
        <w:t>ичие на местах и исправность стационарных ограждений пульта комплектовщика и поста управления конвейерными модулями;</w:t>
      </w:r>
    </w:p>
    <w:p w:rsidR="00000000" w:rsidRDefault="00717BA5">
      <w:pPr>
        <w:pStyle w:val="just"/>
      </w:pPr>
      <w:r>
        <w:t>осмотреть манипулятор и убедиться в отсутствии внешних повреждений;</w:t>
      </w:r>
    </w:p>
    <w:p w:rsidR="00000000" w:rsidRDefault="00717BA5">
      <w:pPr>
        <w:pStyle w:val="just"/>
      </w:pPr>
      <w:r>
        <w:t>убедиться в отсутствии заедания кнопок управления;</w:t>
      </w:r>
    </w:p>
    <w:p w:rsidR="00000000" w:rsidRDefault="00717BA5">
      <w:pPr>
        <w:pStyle w:val="just"/>
      </w:pPr>
      <w:r>
        <w:t>после включения выкл</w:t>
      </w:r>
      <w:r>
        <w:t>ючателя на колонне манипулятора и кнопки "пуск" на головке управления убедиться в исправности механизмов вертикального и радиального перемещения в установленных диапазонах;</w:t>
      </w:r>
    </w:p>
    <w:p w:rsidR="00000000" w:rsidRDefault="00717BA5">
      <w:pPr>
        <w:pStyle w:val="just"/>
      </w:pPr>
      <w:r>
        <w:t>провести пробное перемещение по необходимой траектории движения груза.</w:t>
      </w:r>
    </w:p>
    <w:p w:rsidR="00000000" w:rsidRDefault="00717BA5">
      <w:pPr>
        <w:pStyle w:val="just"/>
      </w:pPr>
      <w:r>
        <w:t>2.9. При обн</w:t>
      </w:r>
      <w:r>
        <w:t>аружении какой-либо неисправности конвейера, манипулятора или грузозахватного приспособления, а также истечения сроков их очередных испытаний сообщить об этом непосредственному руководителю или работнику, ответственному за безопасную эксплуатацию грузоподъ</w:t>
      </w:r>
      <w:r>
        <w:t>емных машин и приступить к работе только после устранения неисправностей.</w:t>
      </w:r>
    </w:p>
    <w:p w:rsidR="00000000" w:rsidRDefault="00717B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7BA5">
      <w:pPr>
        <w:pStyle w:val="3"/>
        <w:rPr>
          <w:rFonts w:eastAsia="Times New Roman"/>
        </w:rPr>
      </w:pPr>
      <w:r>
        <w:rPr>
          <w:rFonts w:eastAsia="Times New Roman"/>
        </w:rPr>
        <w:t>3. ТРЕБОВАНИЯ ОХРАНЫ ТРУДА ВО ВРЕМЯ РАБОТЫ</w:t>
      </w:r>
    </w:p>
    <w:p w:rsidR="00000000" w:rsidRDefault="00717BA5">
      <w:pPr>
        <w:pStyle w:val="just"/>
      </w:pPr>
      <w: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000000" w:rsidRDefault="00717BA5">
      <w:pPr>
        <w:pStyle w:val="just"/>
      </w:pPr>
      <w:r>
        <w:t>3.2. Не поручать свою работу необученным и посторонним лицам.</w:t>
      </w:r>
    </w:p>
    <w:p w:rsidR="00000000" w:rsidRDefault="00717BA5">
      <w:pPr>
        <w:pStyle w:val="just"/>
      </w:pPr>
      <w:r>
        <w:t>3.3. Применять необходимое д</w:t>
      </w:r>
      <w:r>
        <w:t>ля безопасной работы исправное оборудование, а также инструмент, приспособления, использовать их только для тех работ, для которых они предназначены.</w:t>
      </w:r>
    </w:p>
    <w:p w:rsidR="00000000" w:rsidRDefault="00717BA5">
      <w:pPr>
        <w:pStyle w:val="just"/>
      </w:pPr>
      <w:r>
        <w:t>3.4. Соблюдать правила перемещения в помещении и на территории организации, пользоваться только установлен</w:t>
      </w:r>
      <w:r>
        <w:t>ными проходами.</w:t>
      </w:r>
    </w:p>
    <w:p w:rsidR="00000000" w:rsidRDefault="00717BA5">
      <w:pPr>
        <w:pStyle w:val="just"/>
      </w:pPr>
      <w:r>
        <w:t>3.5. Не загромождать проходы и проезды, проходы между оборудованием, проходы к пультам управления, рубильникам, пути эвакуации и другие проходы излишними запасами порожней тары, инвентарем, грузами (товарами).</w:t>
      </w:r>
    </w:p>
    <w:p w:rsidR="00000000" w:rsidRDefault="00717BA5">
      <w:pPr>
        <w:pStyle w:val="just"/>
      </w:pPr>
      <w:r>
        <w:t>3.6. Применять средства защиты</w:t>
      </w:r>
      <w:r>
        <w:t xml:space="preserve"> рук при переноске товаров в жесткой таре.</w:t>
      </w:r>
    </w:p>
    <w:p w:rsidR="00000000" w:rsidRDefault="00717BA5">
      <w:pPr>
        <w:pStyle w:val="just"/>
      </w:pPr>
      <w:r>
        <w:t>3.7. Использовать для вскрытия тары специально предназначенный инструмент (гвоздодер, клещи, сбойник и т.п.). Не производить эти работы случайными предметами или инструментом с заусенцами.</w:t>
      </w:r>
    </w:p>
    <w:p w:rsidR="00000000" w:rsidRDefault="00717BA5">
      <w:pPr>
        <w:pStyle w:val="just"/>
      </w:pPr>
      <w:r>
        <w:t>Перед применением ручног</w:t>
      </w:r>
      <w:r>
        <w:t>о инструмента (молотка, гвоздодера, клещей и т.д.) убедиться в том, что инструмент исправный, сухой и чистый (боек молотка надежно насажен на гладкую без заусенцев рукоятку, рабочая часть инструмента не имеет сколов, трещин, заусенцев и выбоин, а поверхнос</w:t>
      </w:r>
      <w:r>
        <w:t>ти металлических ручек клещей гладкие, без вмятин, зазубрин и заусенцев).</w:t>
      </w:r>
    </w:p>
    <w:p w:rsidR="00000000" w:rsidRDefault="00717BA5">
      <w:pPr>
        <w:pStyle w:val="just"/>
      </w:pPr>
      <w:r>
        <w:t>3.8. Своевременно убирать с пола рассыпанные (пролитые) товары (жиры, краски и др.), бой посуды, стеклянной тары.</w:t>
      </w:r>
    </w:p>
    <w:p w:rsidR="00000000" w:rsidRDefault="00717BA5">
      <w:pPr>
        <w:pStyle w:val="just"/>
      </w:pPr>
      <w:r>
        <w:t>3.9. При выполнении работ на высоте не работать на неогражденных эст</w:t>
      </w:r>
      <w:r>
        <w:t>акадах, площадках, на неисправных или не испытанных в установленном порядке приставных лестницах и стремянках.</w:t>
      </w:r>
    </w:p>
    <w:p w:rsidR="00000000" w:rsidRDefault="00717BA5">
      <w:pPr>
        <w:pStyle w:val="just"/>
      </w:pPr>
      <w:r>
        <w:t>3.10. Передвигать тележки, передвижные стеллажи, контейнеры в направлении "от себя", плавно, без толчков, рывков и резких остановок.</w:t>
      </w:r>
    </w:p>
    <w:p w:rsidR="00000000" w:rsidRDefault="00717BA5">
      <w:pPr>
        <w:pStyle w:val="just"/>
      </w:pPr>
      <w:r>
        <w:t>3.11. Не исп</w:t>
      </w:r>
      <w:r>
        <w:t>ользовать для сидения случайные предметы (ящики, бочки и т.п.), оборудование.</w:t>
      </w:r>
    </w:p>
    <w:p w:rsidR="00000000" w:rsidRDefault="00717BA5">
      <w:pPr>
        <w:pStyle w:val="just"/>
      </w:pPr>
      <w:r>
        <w:t>3.12. Переносить товары только в исправной таре. Не загружать тару более номинальной массы брутто.</w:t>
      </w:r>
    </w:p>
    <w:p w:rsidR="00000000" w:rsidRDefault="00717BA5">
      <w:pPr>
        <w:pStyle w:val="just"/>
      </w:pPr>
      <w:r>
        <w:t>3.13. Не превышать нормы переноски тяжестей.</w:t>
      </w:r>
    </w:p>
    <w:p w:rsidR="00000000" w:rsidRDefault="00717BA5">
      <w:pPr>
        <w:pStyle w:val="just"/>
      </w:pPr>
      <w:r>
        <w:t>3.14. При переноске груза выбирать</w:t>
      </w:r>
      <w:r>
        <w:t xml:space="preserve"> свободный, ровный и наиболее короткий путь, не ходить по уложенным грузам, не перегонять впереди идущих работников (особенно в узких и тесных местах).</w:t>
      </w:r>
    </w:p>
    <w:p w:rsidR="00000000" w:rsidRDefault="00717BA5">
      <w:pPr>
        <w:pStyle w:val="just"/>
      </w:pPr>
      <w:r>
        <w:t>3.15. При перемещении катно-бочковых грузов по горизонтальной поверхности соблюдать следующие требования</w:t>
      </w:r>
      <w:r>
        <w:t>:</w:t>
      </w:r>
    </w:p>
    <w:p w:rsidR="00000000" w:rsidRDefault="00717BA5">
      <w:pPr>
        <w:pStyle w:val="just"/>
      </w:pPr>
      <w:r>
        <w:t>при перекатывании бочек, рулонов, барабанов и других подобных грузов находиться за перемещаемым грузом;</w:t>
      </w:r>
    </w:p>
    <w:p w:rsidR="00000000" w:rsidRDefault="00717BA5">
      <w:pPr>
        <w:pStyle w:val="just"/>
      </w:pPr>
      <w:r>
        <w:t>не перекатывать грузы, толкая их за края, во избежание ушиба рук о другие предметы, находящиеся на пути перекатывания груза;</w:t>
      </w:r>
    </w:p>
    <w:p w:rsidR="00000000" w:rsidRDefault="00717BA5">
      <w:pPr>
        <w:pStyle w:val="just"/>
      </w:pPr>
      <w:r>
        <w:t>не переносить катно-бочко</w:t>
      </w:r>
      <w:r>
        <w:t>вые грузы на спине независимо от их массы.</w:t>
      </w:r>
    </w:p>
    <w:p w:rsidR="00000000" w:rsidRDefault="00717BA5">
      <w:pPr>
        <w:pStyle w:val="just"/>
      </w:pPr>
      <w:r>
        <w:t>3.16. Не приступать к работе с опасными грузами при обнаружении неисправности тары, несоответствия тары требованиям нормативно-технической документации, а также при отсутствии на ней маркировки и предупредительных</w:t>
      </w:r>
      <w:r>
        <w:t xml:space="preserve"> надписей.</w:t>
      </w:r>
    </w:p>
    <w:p w:rsidR="00000000" w:rsidRDefault="00717BA5">
      <w:pPr>
        <w:pStyle w:val="just"/>
      </w:pPr>
      <w:r>
        <w:t>3.17. Прекратить работы при:</w:t>
      </w:r>
    </w:p>
    <w:p w:rsidR="00000000" w:rsidRDefault="00717BA5">
      <w:pPr>
        <w:pStyle w:val="just"/>
      </w:pPr>
      <w:r>
        <w:t>обнаружении несоответствия тары установленным требованиям, а также отсутствии на ней четкой маркировки или ярлыков;</w:t>
      </w:r>
    </w:p>
    <w:p w:rsidR="00000000" w:rsidRDefault="00717BA5">
      <w:pPr>
        <w:pStyle w:val="just"/>
      </w:pPr>
      <w:r>
        <w:t>возникновении опасных и вредных производственных факторов вследствие воздействия метеоусловий на физ</w:t>
      </w:r>
      <w:r>
        <w:t>ико-химический состав груза (если не приняты меры по созданию безопасных условий производства работ).</w:t>
      </w:r>
    </w:p>
    <w:p w:rsidR="00000000" w:rsidRDefault="00717BA5">
      <w:pPr>
        <w:pStyle w:val="just"/>
      </w:pPr>
      <w:r>
        <w:t>3.18. В автоматизированном складе при выполнении работ по комплектованию переводить порожнюю тару с роликовых конвейеров в рабочую зону путем нажатия кноп</w:t>
      </w:r>
      <w:r>
        <w:t>ок поста управления. Приступать к комплектованию заказа после подачи сигнала с пульта комплектовщика о готовности к приему складских грузовых единиц.</w:t>
      </w:r>
    </w:p>
    <w:p w:rsidR="00000000" w:rsidRDefault="00717BA5">
      <w:pPr>
        <w:pStyle w:val="just"/>
      </w:pPr>
      <w:r>
        <w:t>3.19. Перед подъемом груза следует выяснять его вес.</w:t>
      </w:r>
    </w:p>
    <w:p w:rsidR="00000000" w:rsidRDefault="00717BA5">
      <w:pPr>
        <w:pStyle w:val="just"/>
      </w:pPr>
      <w:r>
        <w:t>Не допускается производить обвязку и зацепку груза, м</w:t>
      </w:r>
      <w:r>
        <w:t>асса которого неизвестна или превышает грузоподъемность манипулятора.</w:t>
      </w:r>
    </w:p>
    <w:p w:rsidR="00000000" w:rsidRDefault="00717BA5">
      <w:pPr>
        <w:pStyle w:val="just"/>
      </w:pPr>
      <w:r>
        <w:t>3.20. Обвязку и зацепку грузов, перемещаемых манипулятором, производить только в соответствии со схемами строповки грузов. Строповку груза производить только за специально обозначенные м</w:t>
      </w:r>
      <w:r>
        <w:t>еста. Следить за надежным закреплением груза грузоподъемным устройством манипулятора. Не применять для обвязки и зацепки груза приспособления, не предусмотренные схемами строповки.</w:t>
      </w:r>
    </w:p>
    <w:p w:rsidR="00000000" w:rsidRDefault="00717BA5">
      <w:pPr>
        <w:pStyle w:val="just"/>
      </w:pPr>
      <w:r>
        <w:t xml:space="preserve">3.21. Зацепленный груз для проверки правильности строповки следует поднять </w:t>
      </w:r>
      <w:r>
        <w:t>на высоту не более 200 - 300 мм и, убедившись в невозможности случайного выпадения груза, переместить его в комплектовочную тару.</w:t>
      </w:r>
    </w:p>
    <w:p w:rsidR="00000000" w:rsidRDefault="00717BA5">
      <w:pPr>
        <w:pStyle w:val="just"/>
      </w:pPr>
      <w:r>
        <w:t>3.22. Во время перемещения груза манипулятором необходимо стоять на безопасном расстоянии во избежание травмирования при случа</w:t>
      </w:r>
      <w:r>
        <w:t>йном падении груза.</w:t>
      </w:r>
    </w:p>
    <w:p w:rsidR="00000000" w:rsidRDefault="00717BA5">
      <w:pPr>
        <w:pStyle w:val="just"/>
      </w:pPr>
      <w:r>
        <w:t xml:space="preserve">3.23. При выполнении операций по перемещению грузов соблюдать установленную технологию их переработки на складе, не применять опасные </w:t>
      </w:r>
      <w:r>
        <w:t>способы, ускоряющие выполнение складских операций. Ручку управления манипулятором перемещать плавно, без рывков, не допускать раскачивания груза. Начинать и заканчивать перемещение груза на малых скоростях.</w:t>
      </w:r>
    </w:p>
    <w:p w:rsidR="00000000" w:rsidRDefault="00717BA5">
      <w:pPr>
        <w:pStyle w:val="just"/>
      </w:pPr>
      <w:r>
        <w:t>3.24. При перемещении груза не допускается задева</w:t>
      </w:r>
      <w:r>
        <w:t>ть пантографом, грузом или грузозахватным устройством за посторонние предметы, находящиеся на пути перемещения груза.</w:t>
      </w:r>
    </w:p>
    <w:p w:rsidR="00000000" w:rsidRDefault="00717BA5">
      <w:pPr>
        <w:pStyle w:val="just"/>
      </w:pPr>
      <w:r>
        <w:t>3.25. При перемещении груза в радиальном направлении не допускать резких ударов крайних положений ручки управления.</w:t>
      </w:r>
    </w:p>
    <w:p w:rsidR="00000000" w:rsidRDefault="00717BA5">
      <w:pPr>
        <w:pStyle w:val="just"/>
      </w:pPr>
      <w:r>
        <w:t>3.26. Снимать грузозах</w:t>
      </w:r>
      <w:r>
        <w:t>ватные приспособления только после надежной установки груза или укладки на место. Равномерно укладывать груз в тару (контейнер).</w:t>
      </w:r>
    </w:p>
    <w:p w:rsidR="00000000" w:rsidRDefault="00717BA5">
      <w:pPr>
        <w:pStyle w:val="just"/>
      </w:pPr>
      <w:r>
        <w:t>3.27. Не допускается производство работ под поднятым грузом, на путях движения транспорта.</w:t>
      </w:r>
    </w:p>
    <w:p w:rsidR="00000000" w:rsidRDefault="00717BA5">
      <w:pPr>
        <w:pStyle w:val="just"/>
      </w:pPr>
      <w:r>
        <w:t>3.28. Во время работы с использовани</w:t>
      </w:r>
      <w:r>
        <w:t>ем электрооборудования:</w:t>
      </w:r>
    </w:p>
    <w:p w:rsidR="00000000" w:rsidRDefault="00717BA5">
      <w:pPr>
        <w:pStyle w:val="just"/>
      </w:pPr>
      <w:r>
        <w:t>соблюдать требования безопасности, изложенные в эксплуатационной документации заводов - изготовителей оборудования;</w:t>
      </w:r>
    </w:p>
    <w:p w:rsidR="00000000" w:rsidRDefault="00717BA5">
      <w:pPr>
        <w:pStyle w:val="just"/>
      </w:pPr>
      <w:r>
        <w:t>предупреждать о предстоящем пуске оборудования работников, находящихся рядом;</w:t>
      </w:r>
    </w:p>
    <w:p w:rsidR="00000000" w:rsidRDefault="00717BA5">
      <w:pPr>
        <w:pStyle w:val="just"/>
      </w:pPr>
      <w:r>
        <w:t>включать и выключать оборудование сухи</w:t>
      </w:r>
      <w:r>
        <w:t>ми руками и только при помощи кнопок "пуск" и "стоп";</w:t>
      </w:r>
    </w:p>
    <w:p w:rsidR="00000000" w:rsidRDefault="00717BA5">
      <w:pPr>
        <w:pStyle w:val="just"/>
      </w:pPr>
      <w:r>
        <w:t>не прикасаться к открытым и неогражденным токоведущим частям оборудования, оголенным и с поврежденной изоляцией проводам.</w:t>
      </w:r>
    </w:p>
    <w:p w:rsidR="00000000" w:rsidRDefault="00717BA5">
      <w:pPr>
        <w:pStyle w:val="just"/>
      </w:pPr>
      <w:r>
        <w:t>Устранять возникшую пробуксовку ленты приводного конвейера и другие его неисправ</w:t>
      </w:r>
      <w:r>
        <w:t>ности, извлекать застрявшие предметы, товары, осматривать, регулировать, очищать использованное оборудование следует только после его остановки с помощью кнопки "стоп", отключения от источника питания, вывешивания на пусковом устройстве плаката "Не включат</w:t>
      </w:r>
      <w:r>
        <w:t>ь! Работают люди!" и полной остановки вращающихся и подвижных частей, имеющих опасный инерционный ход.</w:t>
      </w:r>
    </w:p>
    <w:p w:rsidR="00000000" w:rsidRDefault="00717BA5">
      <w:pPr>
        <w:pStyle w:val="just"/>
      </w:pPr>
      <w:r>
        <w:t>3.29. При использовании оборудования не допускается:</w:t>
      </w:r>
    </w:p>
    <w:p w:rsidR="00000000" w:rsidRDefault="00717BA5">
      <w:pPr>
        <w:pStyle w:val="just"/>
      </w:pPr>
      <w:r>
        <w:t>снимать и устанавливать ограждения во время его работы;</w:t>
      </w:r>
    </w:p>
    <w:p w:rsidR="00000000" w:rsidRDefault="00717BA5">
      <w:pPr>
        <w:pStyle w:val="just"/>
      </w:pPr>
      <w:r>
        <w:t>перегружать применяемое оборудование и превы</w:t>
      </w:r>
      <w:r>
        <w:t>шать допустимые скорости его работы;</w:t>
      </w:r>
    </w:p>
    <w:p w:rsidR="00000000" w:rsidRDefault="00717BA5">
      <w:pPr>
        <w:pStyle w:val="just"/>
      </w:pPr>
      <w:r>
        <w:t>оставлять без надзора работающее оборудование, допускать к его эксплуатации необученных и посторонних лиц.</w:t>
      </w:r>
    </w:p>
    <w:p w:rsidR="00000000" w:rsidRDefault="00717BA5">
      <w:pPr>
        <w:pStyle w:val="just"/>
      </w:pPr>
      <w:r>
        <w:t>При наличии напряжения (бьет током) на корпусе оборудования, раме или кожухе пускорегулирующей аппаратуры, возни</w:t>
      </w:r>
      <w:r>
        <w:t>кновении постороннего шума, появлении запаха горящей изоляции, самопроизвольной остановке или неправильном действии механизмов и элементов оборудования работу на оборудовании прекратить, выключить кнопкой "стоп" (выключателем) и отсоединить его от электрос</w:t>
      </w:r>
      <w:r>
        <w:t>ети с помощью рубильника или другого отключающего устройства, сообщить об этом непосредственному руководителю и до устранения неисправности не включать.</w:t>
      </w:r>
    </w:p>
    <w:p w:rsidR="00000000" w:rsidRDefault="00717BA5">
      <w:pPr>
        <w:pStyle w:val="just"/>
      </w:pPr>
      <w:r>
        <w:t>3.30. Запрещается эксплуатация манипулятора при возникновении следующих неполадок:</w:t>
      </w:r>
    </w:p>
    <w:p w:rsidR="00000000" w:rsidRDefault="00717BA5">
      <w:pPr>
        <w:pStyle w:val="just"/>
      </w:pPr>
      <w:r>
        <w:t>посторонний шум, сил</w:t>
      </w:r>
      <w:r>
        <w:t>ьное гудение электродвигателя;</w:t>
      </w:r>
    </w:p>
    <w:p w:rsidR="00000000" w:rsidRDefault="00717BA5">
      <w:pPr>
        <w:pStyle w:val="just"/>
      </w:pPr>
      <w:r>
        <w:t>запах горящей изоляции, дым;</w:t>
      </w:r>
    </w:p>
    <w:p w:rsidR="00000000" w:rsidRDefault="00717BA5">
      <w:pPr>
        <w:pStyle w:val="just"/>
      </w:pPr>
      <w:r>
        <w:t>при включении кнопки "пуск" не загорается лампочка "сеть", расположенная рядом с кнопкой;</w:t>
      </w:r>
    </w:p>
    <w:p w:rsidR="00000000" w:rsidRDefault="00717BA5">
      <w:pPr>
        <w:pStyle w:val="just"/>
      </w:pPr>
      <w:r>
        <w:t>головка схвата двигается неравномерно, рывками;</w:t>
      </w:r>
    </w:p>
    <w:p w:rsidR="00000000" w:rsidRDefault="00717BA5">
      <w:pPr>
        <w:pStyle w:val="just"/>
      </w:pPr>
      <w:r>
        <w:t>ручка управления не возвращается в нейтральное положение;</w:t>
      </w:r>
    </w:p>
    <w:p w:rsidR="00000000" w:rsidRDefault="00717BA5">
      <w:pPr>
        <w:pStyle w:val="just"/>
      </w:pPr>
      <w:r>
        <w:t>затруднено отключение и вращение ручки управления;</w:t>
      </w:r>
    </w:p>
    <w:p w:rsidR="00000000" w:rsidRDefault="00717BA5">
      <w:pPr>
        <w:pStyle w:val="just"/>
      </w:pPr>
      <w:r>
        <w:t>поднятый груз движется вниз при установлении ручки управления в положение "на подъем" или в нейтральное положение;</w:t>
      </w:r>
    </w:p>
    <w:p w:rsidR="00000000" w:rsidRDefault="00717BA5">
      <w:pPr>
        <w:pStyle w:val="just"/>
      </w:pPr>
      <w:r>
        <w:t>поднятый груз не останавливается в заданном месте, а продолжает движение по окружности.</w:t>
      </w:r>
    </w:p>
    <w:p w:rsidR="00000000" w:rsidRDefault="00717BA5">
      <w:pPr>
        <w:pStyle w:val="just"/>
      </w:pPr>
      <w:r>
        <w:t>3.</w:t>
      </w:r>
      <w:r>
        <w:t>31. Прежде чем отлучиться с рабочего места комплектовщику необходимо:</w:t>
      </w:r>
    </w:p>
    <w:p w:rsidR="00000000" w:rsidRDefault="00717BA5">
      <w:pPr>
        <w:pStyle w:val="just"/>
      </w:pPr>
      <w:r>
        <w:t>установить головку схвата в такое положение, при котором манипулятор не будет препятствовать работе технологического оборудования;</w:t>
      </w:r>
    </w:p>
    <w:p w:rsidR="00000000" w:rsidRDefault="00717BA5">
      <w:pPr>
        <w:pStyle w:val="just"/>
      </w:pPr>
      <w:r>
        <w:t>отключить подачу напряжения на блок преобразователя с п</w:t>
      </w:r>
      <w:r>
        <w:t>омощью кнопки "стоп" на головке управления и выключателя на колонне.</w:t>
      </w:r>
    </w:p>
    <w:p w:rsidR="00000000" w:rsidRDefault="00717BA5">
      <w:pPr>
        <w:pStyle w:val="just"/>
      </w:pPr>
      <w:r>
        <w:t>3.32. Во время работы не допускается:</w:t>
      </w:r>
    </w:p>
    <w:p w:rsidR="00000000" w:rsidRDefault="00717BA5">
      <w:pPr>
        <w:pStyle w:val="just"/>
      </w:pPr>
      <w:r>
        <w:t>несвоевременно, с задержкой передавать скомплектованные заказы из рабочих зон на роликовые конвейеры;</w:t>
      </w:r>
    </w:p>
    <w:p w:rsidR="00000000" w:rsidRDefault="00717BA5">
      <w:pPr>
        <w:pStyle w:val="just"/>
      </w:pPr>
      <w:r>
        <w:t>создавать излишние запасы порожней тары в зоне комплектования заказов;</w:t>
      </w:r>
    </w:p>
    <w:p w:rsidR="00000000" w:rsidRDefault="00717BA5">
      <w:pPr>
        <w:pStyle w:val="just"/>
      </w:pPr>
      <w:r>
        <w:t>оставлять забракованные грузозахватные средства в местах производства работ.</w:t>
      </w:r>
    </w:p>
    <w:p w:rsidR="00000000" w:rsidRDefault="00717BA5">
      <w:pPr>
        <w:pStyle w:val="just"/>
      </w:pPr>
      <w:r>
        <w:t>3.33. При ручной комплектации заказов с формированием пакета груза на плоском поддоне следует:</w:t>
      </w:r>
    </w:p>
    <w:p w:rsidR="00000000" w:rsidRDefault="00717BA5">
      <w:pPr>
        <w:pStyle w:val="just"/>
      </w:pPr>
      <w:r>
        <w:t>убедиться в и</w:t>
      </w:r>
      <w:r>
        <w:t>справности поддона;</w:t>
      </w:r>
    </w:p>
    <w:p w:rsidR="00000000" w:rsidRDefault="00717BA5">
      <w:pPr>
        <w:pStyle w:val="just"/>
      </w:pPr>
      <w:r>
        <w:t>укладывать груз на поддон в исправной таре;</w:t>
      </w:r>
    </w:p>
    <w:p w:rsidR="00000000" w:rsidRDefault="00717BA5">
      <w:pPr>
        <w:pStyle w:val="just"/>
      </w:pPr>
      <w:r>
        <w:t>груз распределять симметрично относительно продольной и поперечной осей поддона, не допуская выступание груза за его края;</w:t>
      </w:r>
    </w:p>
    <w:p w:rsidR="00000000" w:rsidRDefault="00717BA5">
      <w:pPr>
        <w:pStyle w:val="just"/>
      </w:pPr>
      <w:r>
        <w:t>следить, чтобы вес сформированного пакета на поддоне не превышал груз</w:t>
      </w:r>
      <w:r>
        <w:t>оподъемность погрузочно-разгрузочного механизма.</w:t>
      </w:r>
    </w:p>
    <w:p w:rsidR="00000000" w:rsidRDefault="00717BA5">
      <w:pPr>
        <w:pStyle w:val="just"/>
      </w:pPr>
      <w:r>
        <w:t>3.34. Ящичные поддоны загружать так, чтобы уложенные в них мелкоштучные изделия (товары) находились на 5 - 10 см ниже верхней кромки поддона.</w:t>
      </w:r>
    </w:p>
    <w:p w:rsidR="00000000" w:rsidRDefault="00717BA5">
      <w:pPr>
        <w:pStyle w:val="just"/>
      </w:pPr>
      <w:r>
        <w:t>3.35. При формировании грузовых пакетов без поддонов:</w:t>
      </w:r>
    </w:p>
    <w:p w:rsidR="00000000" w:rsidRDefault="00717BA5">
      <w:pPr>
        <w:pStyle w:val="just"/>
      </w:pPr>
      <w:r>
        <w:t>для ускорен</w:t>
      </w:r>
      <w:r>
        <w:t>ия и облегчения формирования пакета применять специальный кондуктор;</w:t>
      </w:r>
    </w:p>
    <w:p w:rsidR="00000000" w:rsidRDefault="00717BA5">
      <w:pPr>
        <w:pStyle w:val="just"/>
      </w:pPr>
      <w:r>
        <w:t>в зависимости от вида потребительской или транспортной тары применять способы формирования пакетов с одним или двумя сквозными отверстиями (для введения вил электропогрузчика), обеспечива</w:t>
      </w:r>
      <w:r>
        <w:t>ющими устойчивость груза при перемещении;</w:t>
      </w:r>
    </w:p>
    <w:p w:rsidR="00000000" w:rsidRDefault="00717BA5">
      <w:pPr>
        <w:pStyle w:val="just"/>
      </w:pPr>
      <w:r>
        <w:t>для придания пакету прочности применять скрепляющую ленту с повышенными требованиями в отношении ее прочности и сопротивления разрыву;</w:t>
      </w:r>
    </w:p>
    <w:p w:rsidR="00000000" w:rsidRDefault="00717BA5">
      <w:pPr>
        <w:pStyle w:val="just"/>
      </w:pPr>
      <w:r>
        <w:t>для предотвращения повреждения картонных ящиков и сформированного пакета в цело</w:t>
      </w:r>
      <w:r>
        <w:t>м по верхнему и нижнему периметрам пакета под стягивающую ленту подкладывать защитные уголки, проклеивать горизонтальные ряды, применять деревянные прокладки.</w:t>
      </w:r>
    </w:p>
    <w:p w:rsidR="00000000" w:rsidRDefault="00717BA5">
      <w:pPr>
        <w:pStyle w:val="just"/>
      </w:pPr>
      <w:r>
        <w:t>3.36. При формировании пакета из деревянных ящиков устанавливать прокладки из деревянных брусков,</w:t>
      </w:r>
      <w:r>
        <w:t xml:space="preserve"> закрепляемых гвоздям, или применять специальные подпорные приспособления, удаляемые после скрепления пакета лентой по длинной стороне пакета.</w:t>
      </w:r>
    </w:p>
    <w:p w:rsidR="00000000" w:rsidRDefault="00717B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7BA5">
      <w:pPr>
        <w:pStyle w:val="3"/>
        <w:rPr>
          <w:rFonts w:eastAsia="Times New Roman"/>
        </w:rPr>
      </w:pPr>
      <w:r>
        <w:rPr>
          <w:rFonts w:eastAsia="Times New Roman"/>
        </w:rPr>
        <w:t>4. ТРЕБОВАНИЯ ОХРАНЫ ТРУДА В АВАРИЙНЫХ СИТУАЦИЯХ</w:t>
      </w:r>
    </w:p>
    <w:p w:rsidR="00000000" w:rsidRDefault="00717BA5">
      <w:pPr>
        <w:pStyle w:val="just"/>
      </w:pPr>
      <w:r>
        <w:t>4.1. При поломке оборудования, угрожающей аварией на рабочем ме</w:t>
      </w:r>
      <w:r>
        <w:t>сте, прекратить его эксплуатацию, а также подачу к нему электроэнергии, тары, товара и т.п.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</w:t>
      </w:r>
      <w:r>
        <w:t>ыми указаниями.</w:t>
      </w:r>
    </w:p>
    <w:p w:rsidR="00000000" w:rsidRDefault="00717BA5">
      <w:pPr>
        <w:pStyle w:val="just"/>
      </w:pPr>
      <w:r>
        <w:t>4.2. В аварийной обстановке оповестить об опасности работников, находящихся рядом, доложить непосредственному руководителю о случившемся и действовать в соответствии с планом ликвидации аварий.</w:t>
      </w:r>
    </w:p>
    <w:p w:rsidR="00000000" w:rsidRDefault="00717BA5">
      <w:pPr>
        <w:pStyle w:val="just"/>
      </w:pPr>
      <w:r>
        <w:t>4.3. Если в процессе работы произошло загрязне</w:t>
      </w:r>
      <w:r>
        <w:t>ние места работы жирами или просыпанными порошкообразными веществами (мукой, цементом и т.п.), работу прекратить до удаления загрязняющих веществ.</w:t>
      </w:r>
    </w:p>
    <w:p w:rsidR="00000000" w:rsidRDefault="00717BA5">
      <w:pPr>
        <w:pStyle w:val="just"/>
      </w:pPr>
      <w:r>
        <w:t xml:space="preserve">4.4. Пролитый жир удалить с помощью ветоши или других жиропоглощающих материалов. Загрязненное место промыть </w:t>
      </w:r>
      <w:r>
        <w:t>нагретым (не более чем до 50 °C) раствором кальцинированной соды и вытереть насухо.</w:t>
      </w:r>
    </w:p>
    <w:p w:rsidR="00000000" w:rsidRDefault="00717BA5">
      <w:pPr>
        <w:pStyle w:val="just"/>
      </w:pPr>
      <w:r>
        <w:t>4.5. Для удаления большого количества просыпанных пылящих порошкообразных веществ надеть очки и респиратор.</w:t>
      </w:r>
    </w:p>
    <w:p w:rsidR="00000000" w:rsidRDefault="00717BA5">
      <w:pPr>
        <w:pStyle w:val="just"/>
      </w:pPr>
      <w:r>
        <w:t>4.6. Пострадавшему при травмировании, отравлении и внезапном заб</w:t>
      </w:r>
      <w:r>
        <w:t>олевании необходимо оказать первую (доврачебную) помощь и, при необходимости, организовать его доставку в учреждение здравоохранения.</w:t>
      </w:r>
    </w:p>
    <w:p w:rsidR="00000000" w:rsidRDefault="00717B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7BA5">
      <w:pPr>
        <w:pStyle w:val="3"/>
        <w:rPr>
          <w:rFonts w:eastAsia="Times New Roman"/>
        </w:rPr>
      </w:pPr>
      <w:r>
        <w:rPr>
          <w:rFonts w:eastAsia="Times New Roman"/>
        </w:rPr>
        <w:t>5. ТРЕБОВАНИЯ ОХРАНЫ ТРУДА ПО ОКОНЧАНИИ РАБОТЫ</w:t>
      </w:r>
    </w:p>
    <w:p w:rsidR="00000000" w:rsidRDefault="00717BA5">
      <w:pPr>
        <w:pStyle w:val="just"/>
      </w:pPr>
      <w:r>
        <w:t>5.1. Головку схвата манипулятора установить в безопасное положение.</w:t>
      </w:r>
    </w:p>
    <w:p w:rsidR="00000000" w:rsidRDefault="00717BA5">
      <w:pPr>
        <w:pStyle w:val="just"/>
      </w:pPr>
      <w:r>
        <w:t>5.2. В</w:t>
      </w:r>
      <w:r>
        <w:t>ыключить манипулятор кнопкой "стоп" на головке управления (при этом должна погаснуть лампочка "сеть") и отключить выключателем на колонне манипулятора.</w:t>
      </w:r>
    </w:p>
    <w:p w:rsidR="00000000" w:rsidRDefault="00717BA5">
      <w:pPr>
        <w:pStyle w:val="just"/>
      </w:pPr>
      <w:r>
        <w:t>5.3. Провести осмотр манипулятора с целью выявления появившихся во время работы видимых дефектов.</w:t>
      </w:r>
    </w:p>
    <w:p w:rsidR="00000000" w:rsidRDefault="00717BA5">
      <w:pPr>
        <w:pStyle w:val="just"/>
      </w:pPr>
      <w:r>
        <w:t>Сведения обо всех неисправностях, сбоях, имевших место во время работы манипулятора и принятых мерах занести в журнал, доложить о них своему непосредственному руководителю.</w:t>
      </w:r>
    </w:p>
    <w:p w:rsidR="00000000" w:rsidRDefault="00717BA5">
      <w:pPr>
        <w:pStyle w:val="just"/>
      </w:pPr>
      <w:r>
        <w:t>5.4. Ленточный конвейер освободить от груза и очистить от загрязнений. Очистку конв</w:t>
      </w:r>
      <w:r>
        <w:t>ейера производить щеткой, сухой ветошью и т.п. только после полной остановки движущихся частей и механизмов. Закрыть запорное приспособление пускового устройства приводного конвейера.</w:t>
      </w:r>
    </w:p>
    <w:p w:rsidR="00000000" w:rsidRDefault="00717BA5">
      <w:pPr>
        <w:pStyle w:val="just"/>
      </w:pPr>
      <w:r>
        <w:t>5.5. Грузовую тележку установить на ровную поверхность, раму гидравличес</w:t>
      </w:r>
      <w:r>
        <w:t>кой тележки необходимо опустить в нижнее положение.</w:t>
      </w:r>
    </w:p>
    <w:p w:rsidR="00000000" w:rsidRDefault="00717BA5">
      <w:pPr>
        <w:pStyle w:val="just"/>
      </w:pPr>
      <w:r>
        <w:t>5.6. Привести в порядок рабочее место, убрать на отведенные места хранения грузозахватные приспособления, ручной инструмент.</w:t>
      </w:r>
    </w:p>
    <w:p w:rsidR="00000000" w:rsidRDefault="00717BA5">
      <w:pPr>
        <w:pStyle w:val="just"/>
      </w:pPr>
      <w:r>
        <w:t>5.7. Вымыть руки теплой водой с мылом, по возможности, принять душ.</w:t>
      </w:r>
    </w:p>
    <w:p w:rsidR="00000000" w:rsidRDefault="00717B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7BA5">
      <w:pPr>
        <w:pStyle w:val="just"/>
      </w:pPr>
      <w:r>
        <w:t>Ознакомлен</w:t>
      </w:r>
      <w:r>
        <w:t>:</w:t>
      </w:r>
    </w:p>
    <w:p w:rsidR="00000000" w:rsidRDefault="00717BA5">
      <w:pPr>
        <w:pStyle w:val="just"/>
      </w:pPr>
      <w:r>
        <w:t>"____"______________ г. ___________________/_________________</w:t>
      </w:r>
    </w:p>
    <w:p w:rsidR="00000000" w:rsidRDefault="00717B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https://порядокправа.рф/obrazecy/instrukciya_po_oxrane_truda_dlya_komplektovshhika_tovarov.htm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A5"/>
    <w:rsid w:val="0071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DCBE9A-6ADA-402A-AB34-17AE8116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strukciya_po_oxrane_truda_dlya_komplektovshhika_tova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2965</Words>
  <Characters>16903</Characters>
  <Application>Microsoft Office Word</Application>
  <DocSecurity>0</DocSecurity>
  <Lines>140</Lines>
  <Paragraphs>39</Paragraphs>
  <ScaleCrop>false</ScaleCrop>
  <Company/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 для комплектовщика товаров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2022-08-08T15:59:00Z</dcterms:created>
  <dcterms:modified xsi:type="dcterms:W3CDTF">2022-08-08T15:59:00Z</dcterms:modified>
</cp:coreProperties>
</file>