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0A55">
      <w:pPr>
        <w:pStyle w:val="1"/>
        <w:rPr>
          <w:rFonts w:eastAsia="Times New Roman"/>
        </w:rPr>
      </w:pPr>
      <w:r>
        <w:rPr>
          <w:rFonts w:eastAsia="Times New Roman"/>
        </w:rPr>
        <w:t>Формы учета объектов регистрации в реестре САСв (рекомендуемые)</w:t>
      </w:r>
    </w:p>
    <w:p w:rsidR="00000000" w:rsidRDefault="00F80A55">
      <w:pPr>
        <w:pStyle w:val="right"/>
      </w:pPr>
      <w:r>
        <w:t>Приложение 2 к РД 03-614-03 (рекомендуемое)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3"/>
        <w:rPr>
          <w:rFonts w:eastAsia="Times New Roman"/>
        </w:rPr>
      </w:pPr>
      <w:r>
        <w:rPr>
          <w:rFonts w:eastAsia="Times New Roman"/>
        </w:rPr>
        <w:t>ФОРМЫ УЧЕТА ОБЪЕКТОВ РЕГИСТРАЦИИ В РЕЕСТРЕ САСв</w:t>
      </w:r>
    </w:p>
    <w:p w:rsidR="00000000" w:rsidRDefault="00F80A55">
      <w:pPr>
        <w:pStyle w:val="just"/>
      </w:pPr>
      <w:r>
        <w:t>1. Форма учета руководящих и методических документов САСв приведена в табл. 1.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right"/>
      </w:pPr>
      <w:r>
        <w:t>Таблица 1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HTML"/>
      </w:pPr>
      <w:r>
        <w:t>------------------------------------------------------------------</w:t>
      </w:r>
    </w:p>
    <w:p w:rsidR="00000000" w:rsidRDefault="00F80A55">
      <w:pPr>
        <w:pStyle w:val="HTML"/>
      </w:pPr>
      <w:r>
        <w:t>¦ N  ¦Наименование¦Реестровый¦  Дата  ¦  Дата   ¦   Кем введен   ¦</w:t>
      </w:r>
    </w:p>
    <w:p w:rsidR="00000000" w:rsidRDefault="00F80A55">
      <w:pPr>
        <w:pStyle w:val="HTML"/>
      </w:pPr>
      <w:r>
        <w:t>¦п/п ¦ документа  ¦  номер   ¦в</w:t>
      </w:r>
      <w:r>
        <w:t>ведения¦изменений¦   в действие   ¦</w:t>
      </w:r>
    </w:p>
    <w:p w:rsidR="00000000" w:rsidRDefault="00F80A55">
      <w:pPr>
        <w:pStyle w:val="HTML"/>
      </w:pPr>
      <w:r>
        <w:t>-----+------------+----------+--------+---------+-----------------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just"/>
      </w:pPr>
      <w:r>
        <w:t>Раздельно осуществляют учет руководящих и методических документов.</w:t>
      </w:r>
    </w:p>
    <w:p w:rsidR="00000000" w:rsidRDefault="00F80A55">
      <w:pPr>
        <w:pStyle w:val="just"/>
      </w:pPr>
      <w:r>
        <w:t>2. Форма учета аттестационных центров (АЦ) и пунктов (АП), аккредитованных НАКС, прив</w:t>
      </w:r>
      <w:r>
        <w:t>едена в табл. 2.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right"/>
      </w:pPr>
      <w:r>
        <w:t>Таблица 2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HTML"/>
      </w:pPr>
      <w:r>
        <w:t>------------------------------------------------------------------</w:t>
      </w:r>
    </w:p>
    <w:p w:rsidR="00000000" w:rsidRDefault="00F80A55">
      <w:pPr>
        <w:pStyle w:val="HTML"/>
      </w:pPr>
      <w:r>
        <w:t>¦ N  ¦Регис-¦Наиме- ¦Место-¦Номер ¦Срок  ¦Виды   ¦Типы   ¦Группы ¦</w:t>
      </w:r>
    </w:p>
    <w:p w:rsidR="00000000" w:rsidRDefault="00F80A55">
      <w:pPr>
        <w:pStyle w:val="HTML"/>
      </w:pPr>
      <w:r>
        <w:t>¦п/п ¦траци-¦нование¦нахож-¦аттес-¦дейст-¦свароч-¦свароч-¦техни- ¦</w:t>
      </w:r>
    </w:p>
    <w:p w:rsidR="00000000" w:rsidRDefault="00F80A55">
      <w:pPr>
        <w:pStyle w:val="HTML"/>
      </w:pPr>
      <w:r>
        <w:t>¦    ¦онный ¦органи-¦дение</w:t>
      </w:r>
      <w:r>
        <w:t>,¦тата  ¦вия   ¦ного   ¦ного   ¦ческих ¦</w:t>
      </w:r>
    </w:p>
    <w:p w:rsidR="00000000" w:rsidRDefault="00F80A55">
      <w:pPr>
        <w:pStyle w:val="HTML"/>
      </w:pPr>
      <w:r>
        <w:t>¦    ¦номер ¦зации, ¦теле- ¦соот- ¦аттес-¦обору- ¦обору- ¦уст-   ¦</w:t>
      </w:r>
    </w:p>
    <w:p w:rsidR="00000000" w:rsidRDefault="00F80A55">
      <w:pPr>
        <w:pStyle w:val="HTML"/>
      </w:pPr>
      <w:r>
        <w:t>¦    ¦      ¦руково-¦фон,  ¦ветст-¦тата  ¦дования¦дования¦ройств ¦</w:t>
      </w:r>
    </w:p>
    <w:p w:rsidR="00000000" w:rsidRDefault="00F80A55">
      <w:pPr>
        <w:pStyle w:val="HTML"/>
      </w:pPr>
      <w:r>
        <w:t>¦    ¦      ¦дитель ¦факс, ¦вия   ¦НАКС  ¦       ¦       ¦       ¦</w:t>
      </w:r>
    </w:p>
    <w:p w:rsidR="00000000" w:rsidRDefault="00F80A55">
      <w:pPr>
        <w:pStyle w:val="HTML"/>
      </w:pPr>
      <w:r>
        <w:t xml:space="preserve">¦    ¦      ¦ </w:t>
      </w:r>
      <w:r>
        <w:t xml:space="preserve">      ¦E-mail¦НАКС  ¦      ¦       ¦       ¦       ¦</w:t>
      </w:r>
    </w:p>
    <w:p w:rsidR="00000000" w:rsidRDefault="00F80A55">
      <w:pPr>
        <w:pStyle w:val="HTML"/>
      </w:pPr>
      <w:r>
        <w:t>-----+------+-------+------+------+------+-------+-------+--------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just"/>
      </w:pPr>
      <w:r>
        <w:t>3. Форма реестра аттестованного сварочного оборудования приведена в табл. 3.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right"/>
      </w:pPr>
      <w:r>
        <w:t>Таблица 3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HTML"/>
      </w:pPr>
      <w:r>
        <w:lastRenderedPageBreak/>
        <w:t>-----------------------------------------------------------------------</w:t>
      </w:r>
    </w:p>
    <w:p w:rsidR="00000000" w:rsidRDefault="00F80A55">
      <w:pPr>
        <w:pStyle w:val="HTML"/>
      </w:pPr>
      <w:r>
        <w:t>¦ Сварочное  ¦Органи-¦Вид   ¦Дата  ¦Свидетельство¦Место ¦Виды  ¦Группы¦</w:t>
      </w:r>
    </w:p>
    <w:p w:rsidR="00000000" w:rsidRDefault="00F80A55">
      <w:pPr>
        <w:pStyle w:val="HTML"/>
      </w:pPr>
      <w:r>
        <w:t>¦оборудование¦зация- ¦аттес-¦аттес-¦об аттестации¦аттес-¦(спо- ¦техни-¦</w:t>
      </w:r>
    </w:p>
    <w:p w:rsidR="00000000" w:rsidRDefault="00F80A55">
      <w:pPr>
        <w:pStyle w:val="HTML"/>
      </w:pPr>
      <w:r>
        <w:t xml:space="preserve">¦            ¦заяви- ¦тации ¦тации ¦    </w:t>
      </w:r>
      <w:r>
        <w:t xml:space="preserve">         ¦тации ¦собы) ¦ческих¦</w:t>
      </w:r>
    </w:p>
    <w:p w:rsidR="00000000" w:rsidRDefault="00F80A55">
      <w:pPr>
        <w:pStyle w:val="HTML"/>
      </w:pPr>
      <w:r>
        <w:t>+------------+тель   ¦      ¦      +-------------+------+сварки¦уст-  ¦</w:t>
      </w:r>
    </w:p>
    <w:p w:rsidR="00000000" w:rsidRDefault="00F80A55">
      <w:pPr>
        <w:pStyle w:val="HTML"/>
      </w:pPr>
      <w:r>
        <w:t>¦марка¦завод-¦       ¦      ¦      ¦но-¦   срок  ¦АЦ или¦(нап- ¦ройств¦</w:t>
      </w:r>
    </w:p>
    <w:p w:rsidR="00000000" w:rsidRDefault="00F80A55">
      <w:pPr>
        <w:pStyle w:val="HTML"/>
      </w:pPr>
      <w:r>
        <w:t>¦     ¦ской  ¦       ¦      ¦      ¦мер¦окончания¦  АП  ¦лавки)¦      ¦</w:t>
      </w:r>
    </w:p>
    <w:p w:rsidR="00000000" w:rsidRDefault="00F80A55">
      <w:pPr>
        <w:pStyle w:val="HTML"/>
      </w:pPr>
      <w:r>
        <w:t>¦     ¦н</w:t>
      </w:r>
      <w:r>
        <w:t>омер ¦       ¦      ¦      ¦   ¦ действия¦      ¦      ¦      ¦</w:t>
      </w:r>
    </w:p>
    <w:p w:rsidR="00000000" w:rsidRDefault="00F80A55">
      <w:pPr>
        <w:pStyle w:val="HTML"/>
      </w:pPr>
      <w:r>
        <w:t>------+------+-------+------+------+---+---------+------+------+-------</w:t>
      </w:r>
    </w:p>
    <w:p w:rsidR="00000000" w:rsidRDefault="00F80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55">
      <w:pPr>
        <w:pStyle w:val="right"/>
      </w:pPr>
      <w:r>
        <w:t>Источник - Постановление Госгортехнадзора России от 19.06.2003 № 102 (с изменениями и дополнениями на 2012 год</w:t>
      </w:r>
    </w:p>
    <w:p w:rsidR="00000000" w:rsidRDefault="00F80A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https://порядокправа.рф/obrazecy/formy_uc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heta_obektov_registracii_v_reestre_sasv_rekomenduemye.htm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55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46A8AD-8BDC-4F17-9C93-F4A6358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ucheta_obektov_registracii_v_reestre_sasv_rekomenduemy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учета объектов регистрации в реестре САСв (рекомендуемые)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2022-08-08T10:53:00Z</dcterms:created>
  <dcterms:modified xsi:type="dcterms:W3CDTF">2022-08-08T10:53:00Z</dcterms:modified>
</cp:coreProperties>
</file>