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65AE">
      <w:pPr>
        <w:pStyle w:val="1"/>
        <w:rPr>
          <w:rFonts w:eastAsia="Times New Roman"/>
        </w:rPr>
      </w:pPr>
      <w:r>
        <w:rPr>
          <w:rFonts w:eastAsia="Times New Roman"/>
        </w:rPr>
        <w:t>Форма регистрации результатов выборочного статистического контроля внутрилабораторной прецизионности с использованием рабочих проб</w:t>
      </w:r>
    </w:p>
    <w:p w:rsidR="00000000" w:rsidRDefault="00E065AE">
      <w:pPr>
        <w:pStyle w:val="right"/>
      </w:pPr>
      <w:r>
        <w:t>Приложение М к Рекомендации МИ 2335-2003. Внутренний контроль качества результатов количественного химического анализа</w:t>
      </w:r>
    </w:p>
    <w:p w:rsidR="00000000" w:rsidRDefault="00E065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65AE">
      <w:pPr>
        <w:pStyle w:val="3"/>
        <w:rPr>
          <w:rFonts w:eastAsia="Times New Roman"/>
        </w:rPr>
      </w:pPr>
      <w:r>
        <w:rPr>
          <w:rFonts w:eastAsia="Times New Roman"/>
        </w:rPr>
        <w:t>ФОРМА РЕГИСТРАЦИИ РЕЗУЛЬТАТОВ ВЫБОРОЧНОГО СТАТИСТИЧЕСКОГО КОНТРОЛЯ ВНУТРИЛАБОРАТОРНОЙ ПРЕЦИЗИОННОСТИ С ИСПОЛЬЗОВАНИЕМ РАБОЧИХ ПРОБ</w:t>
      </w:r>
    </w:p>
    <w:p w:rsidR="00000000" w:rsidRDefault="00E065AE">
      <w:pPr>
        <w:pStyle w:val="HTML"/>
      </w:pPr>
      <w:r>
        <w:t>-----</w:t>
      </w:r>
      <w:r>
        <w:t>---------------------------------------------------------------------------------</w:t>
      </w:r>
    </w:p>
    <w:p w:rsidR="00000000" w:rsidRDefault="00E065AE">
      <w:pPr>
        <w:pStyle w:val="HTML"/>
      </w:pPr>
      <w:r>
        <w:t>¦Конт-¦НД на¦Шифр ¦Опре- ¦Результаты ¦Резуль- ¦Норматив¦Отметка ¦Прие- ¦Число  ¦Выво-¦</w:t>
      </w:r>
    </w:p>
    <w:p w:rsidR="00000000" w:rsidRDefault="00E065AE">
      <w:pPr>
        <w:pStyle w:val="HTML"/>
      </w:pPr>
      <w:r>
        <w:t>¦роли-¦мето-¦пробы¦деляе-¦ измерений ¦тат кон-¦контроля¦о дефек-¦мочное¦дефек- ¦ды по¦</w:t>
      </w:r>
    </w:p>
    <w:p w:rsidR="00000000" w:rsidRDefault="00E065AE">
      <w:pPr>
        <w:pStyle w:val="HTML"/>
      </w:pPr>
      <w:r>
        <w:t>¦руе- ¦дику ¦     ¦мый   ¦контрольных¦трольной¦предел  ¦тном ре-¦число,¦тных   ¦резу-¦</w:t>
      </w:r>
    </w:p>
    <w:p w:rsidR="00000000" w:rsidRDefault="00E065AE">
      <w:pPr>
        <w:pStyle w:val="HTML"/>
      </w:pPr>
      <w:r>
        <w:t>¦мый  ¦ана- ¦     ¦компо-+-----------+процеду-¦внутри- ¦зультате¦h     ¦резу-  ¦льта-¦</w:t>
      </w:r>
    </w:p>
    <w:p w:rsidR="00000000" w:rsidRDefault="00E065AE">
      <w:pPr>
        <w:pStyle w:val="HTML"/>
      </w:pPr>
      <w:r>
        <w:t>¦пери-¦лиза ¦     ¦нент  ¦перв.¦повт.¦ры, R   ¦лабора- ¦контро- ¦      ¦льтатов¦та</w:t>
      </w:r>
      <w:r>
        <w:t>м  ¦</w:t>
      </w:r>
    </w:p>
    <w:p w:rsidR="00000000" w:rsidRDefault="00E065AE">
      <w:pPr>
        <w:pStyle w:val="HTML"/>
      </w:pPr>
      <w:r>
        <w:t>¦од   ¦     ¦     ¦      ¦ _   ¦ _   ¦     к  ¦торной  ¦льной   ¦      ¦конт-  ¦конт-¦</w:t>
      </w:r>
    </w:p>
    <w:p w:rsidR="00000000" w:rsidRDefault="00E065AE">
      <w:pPr>
        <w:pStyle w:val="HTML"/>
      </w:pPr>
      <w:r>
        <w:t>¦     ¦     ¦     ¦      ¦ Х   ¦ Х   ¦      l ¦прецизи-¦процеду-¦      ¦рольных¦роля ¦</w:t>
      </w:r>
    </w:p>
    <w:p w:rsidR="00000000" w:rsidRDefault="00E065AE">
      <w:pPr>
        <w:pStyle w:val="HTML"/>
      </w:pPr>
      <w:r>
        <w:t xml:space="preserve">¦     ¦     ¦     ¦      ¦  1  ¦  2  ¦        ¦онности,¦ры  </w:t>
      </w:r>
      <w:r>
        <w:rPr>
          <w:vertAlign w:val="superscript"/>
        </w:rPr>
        <w:t>1</w:t>
      </w:r>
      <w:r>
        <w:t xml:space="preserve">   ¦      ¦проце</w:t>
      </w:r>
      <w:r>
        <w:t>- ¦     ¦</w:t>
      </w:r>
    </w:p>
    <w:p w:rsidR="00000000" w:rsidRDefault="00E065AE">
      <w:pPr>
        <w:pStyle w:val="HTML"/>
      </w:pPr>
      <w:r>
        <w:t>¦     ¦     ¦     ¦      ¦   l ¦   l ¦        ¦R       ¦        ¦      ¦дур, h ¦     ¦</w:t>
      </w:r>
    </w:p>
    <w:p w:rsidR="00000000" w:rsidRDefault="00E065AE">
      <w:pPr>
        <w:pStyle w:val="HTML"/>
      </w:pPr>
      <w:r>
        <w:t>¦     ¦     ¦     ¦      ¦     ¦     ¦        ¦ л      ¦        ¦      ¦      к¦     ¦</w:t>
      </w:r>
    </w:p>
    <w:p w:rsidR="00000000" w:rsidRDefault="00E065AE">
      <w:pPr>
        <w:pStyle w:val="HTML"/>
      </w:pPr>
      <w:r>
        <w:t>+-----+-----+-----+------+-----+-----+--------+--------+--------+------+</w:t>
      </w:r>
      <w:r>
        <w:t>-------+-----+</w:t>
      </w:r>
    </w:p>
    <w:p w:rsidR="00000000" w:rsidRDefault="00E065AE">
      <w:pPr>
        <w:pStyle w:val="HTML"/>
      </w:pPr>
      <w:r>
        <w:t>------+-----+-----+------+-----+-----+--------+--------+--------+------+-------+------</w:t>
      </w:r>
    </w:p>
    <w:p w:rsidR="00000000" w:rsidRDefault="00E065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65AE">
      <w:pPr>
        <w:pStyle w:val="sel"/>
        <w:divId w:val="812528613"/>
      </w:pPr>
      <w:r>
        <w:t>1 Например, в форме "/\".</w:t>
      </w:r>
    </w:p>
    <w:p w:rsidR="00000000" w:rsidRDefault="00E065AE">
      <w:pPr>
        <w:pStyle w:val="right"/>
      </w:pPr>
      <w:r>
        <w:t>Источник - Рекомендация Госстандарта России от 18.09.2003 № МИ 2335-2003</w:t>
      </w:r>
    </w:p>
    <w:p w:rsidR="00000000" w:rsidRDefault="00E065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https://порядокправа.рф/obrazecy/forma_registr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acii_rezultatov_vyborochnogo_statisticheskogo_kontrolya_vnutrilaboratornoj_precizionnosti.htm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AE"/>
    <w:rsid w:val="00E0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0EE1A25-FA53-4B70-A3DA-4ECCB23E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registracii_rezultatov_vyborochnogo_statisticheskogo_kontrolya_vnutrilaboratornoj_precizion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регистрации результатов выборочного статистического контроля внутрилабораторной прецизионности с использованием рабочих проб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2022-08-08T01:44:00Z</dcterms:created>
  <dcterms:modified xsi:type="dcterms:W3CDTF">2022-08-08T01:44:00Z</dcterms:modified>
</cp:coreProperties>
</file>