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7A59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врача-терапевта участкового цехового врачебного участка. Вариант 2</w:t>
      </w:r>
    </w:p>
    <w:p w:rsidR="00000000" w:rsidRDefault="00D87A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7A59">
      <w:pPr>
        <w:pStyle w:val="HTML"/>
      </w:pPr>
      <w:r>
        <w:t>________________________                         УТВЕРЖДАЮ</w:t>
      </w:r>
    </w:p>
    <w:p w:rsidR="00000000" w:rsidRDefault="00D87A59">
      <w:pPr>
        <w:pStyle w:val="HTML"/>
      </w:pPr>
      <w:r>
        <w:t>(наименование организации)</w:t>
      </w:r>
    </w:p>
    <w:p w:rsidR="00000000" w:rsidRDefault="00D87A59">
      <w:pPr>
        <w:pStyle w:val="HTML"/>
      </w:pPr>
      <w:r>
        <w:t>__________________________</w:t>
      </w:r>
    </w:p>
    <w:p w:rsidR="00000000" w:rsidRDefault="00D87A59">
      <w:pPr>
        <w:pStyle w:val="HTML"/>
      </w:pPr>
      <w:r>
        <w:t>(руководитель организации)</w:t>
      </w:r>
    </w:p>
    <w:p w:rsidR="00000000" w:rsidRDefault="00D87A59">
      <w:pPr>
        <w:pStyle w:val="HTML"/>
      </w:pPr>
      <w:r>
        <w:t>ДОЛЖНОСТНАЯ ИНСТРУКЦИЯ</w:t>
      </w:r>
    </w:p>
    <w:p w:rsidR="00000000" w:rsidRDefault="00D87A59">
      <w:pPr>
        <w:pStyle w:val="HTML"/>
      </w:pPr>
      <w:r>
        <w:t>Врача-терапевта участкового                      ____________/_____________</w:t>
      </w:r>
    </w:p>
    <w:p w:rsidR="00000000" w:rsidRDefault="00D87A59">
      <w:pPr>
        <w:pStyle w:val="HTML"/>
      </w:pPr>
      <w:r>
        <w:t>цехового врачебного участка                        (подпись)     (Ф.И.О.)</w:t>
      </w:r>
    </w:p>
    <w:p w:rsidR="00000000" w:rsidRDefault="00D87A59">
      <w:pPr>
        <w:pStyle w:val="HTML"/>
      </w:pPr>
    </w:p>
    <w:p w:rsidR="00000000" w:rsidRDefault="00D87A59">
      <w:pPr>
        <w:pStyle w:val="HTML"/>
      </w:pPr>
      <w:r>
        <w:t>"___"__________ ____ N ____                       "___"</w:t>
      </w:r>
      <w:r>
        <w:t>____________ ____ г.</w:t>
      </w:r>
    </w:p>
    <w:p w:rsidR="00000000" w:rsidRDefault="00D87A59">
      <w:pPr>
        <w:pStyle w:val="HTML"/>
      </w:pPr>
    </w:p>
    <w:p w:rsidR="00000000" w:rsidRDefault="00D87A59">
      <w:pPr>
        <w:pStyle w:val="HTML"/>
      </w:pPr>
      <w:r>
        <w:t>г. ____________                                            М.П.</w:t>
      </w:r>
    </w:p>
    <w:p w:rsidR="00000000" w:rsidRDefault="00D87A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7A59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D87A59">
      <w:pPr>
        <w:pStyle w:val="just"/>
      </w:pPr>
      <w:r>
        <w:t>1.1. Настоящая должностная инструкция определяет функциональные обязанности, права и ответственность врача-терапевта участкового цехового врачебного у</w:t>
      </w:r>
      <w:r>
        <w:t>частка (далее - "Работник").</w:t>
      </w:r>
    </w:p>
    <w:p w:rsidR="00000000" w:rsidRDefault="00D87A59">
      <w:pPr>
        <w:pStyle w:val="just"/>
      </w:pPr>
      <w:r>
        <w:t>1.2. Работник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000000" w:rsidRDefault="00D87A59">
      <w:pPr>
        <w:pStyle w:val="just"/>
      </w:pPr>
      <w:r>
        <w:t xml:space="preserve">1.3. Работник подчиняется непосредственно __________________ </w:t>
      </w:r>
      <w:r>
        <w:t>Организации.</w:t>
      </w:r>
    </w:p>
    <w:p w:rsidR="00000000" w:rsidRDefault="00D87A59">
      <w:pPr>
        <w:pStyle w:val="just"/>
      </w:pPr>
      <w:r>
        <w:t>1.4. На должность Работника назначается лицо, имеющее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</w:t>
      </w:r>
      <w:r>
        <w:t>Терапия" или профессиональную переподготовку при наличии послевузовского профессионального образования по специальности "Общая врачебная практика (семейная медицина)", сертификат специалиста по специальности "Терапия", без предъявления требований к стажу р</w:t>
      </w:r>
      <w:r>
        <w:t>аботы.</w:t>
      </w:r>
    </w:p>
    <w:p w:rsidR="00000000" w:rsidRDefault="00D87A59">
      <w:pPr>
        <w:pStyle w:val="just"/>
      </w:pPr>
      <w:r>
        <w:t>1.5. Работник должен знать:</w:t>
      </w:r>
    </w:p>
    <w:p w:rsidR="00000000" w:rsidRDefault="00D87A59">
      <w:pPr>
        <w:pStyle w:val="just"/>
      </w:pPr>
      <w:r>
        <w:t>- Конституцию Российской Федерации;</w:t>
      </w:r>
    </w:p>
    <w:p w:rsidR="00000000" w:rsidRDefault="00D87A59">
      <w:pPr>
        <w:pStyle w:val="just"/>
      </w:pPr>
      <w:r>
        <w:t>- Федеральный закон "Об основах охраны здоровья граждан в Российской Федерации" и нормативные правовые акты Российской Федерации в сфере здравоохранения;</w:t>
      </w:r>
    </w:p>
    <w:p w:rsidR="00000000" w:rsidRDefault="00D87A59">
      <w:pPr>
        <w:pStyle w:val="just"/>
      </w:pPr>
      <w:r>
        <w:t>- основные вопросы гигиены труд</w:t>
      </w:r>
      <w:r>
        <w:t>а и организации медицинской помощи работникам промышленных предприятий;</w:t>
      </w:r>
    </w:p>
    <w:p w:rsidR="00000000" w:rsidRDefault="00D87A59">
      <w:pPr>
        <w:pStyle w:val="just"/>
      </w:pPr>
      <w:r>
        <w:t>- принципы организации работы медико-санитарной службы, ее структуру и основные направления в работе;</w:t>
      </w:r>
    </w:p>
    <w:p w:rsidR="00000000" w:rsidRDefault="00D87A59">
      <w:pPr>
        <w:pStyle w:val="just"/>
      </w:pPr>
      <w:r>
        <w:lastRenderedPageBreak/>
        <w:t>- порядок и нормативы организации цеховых врачебных участков;</w:t>
      </w:r>
    </w:p>
    <w:p w:rsidR="00000000" w:rsidRDefault="00D87A59">
      <w:pPr>
        <w:pStyle w:val="just"/>
      </w:pPr>
      <w:r>
        <w:t>- планирование профи</w:t>
      </w:r>
      <w:r>
        <w:t>лактической и лечебной работы на цеховом участке;</w:t>
      </w:r>
    </w:p>
    <w:p w:rsidR="00000000" w:rsidRDefault="00D87A59">
      <w:pPr>
        <w:pStyle w:val="just"/>
      </w:pPr>
      <w:r>
        <w:t>- состояние здоровья работающих на данном предприятии, заболеваемость, вопросы инвалидизации и смертности и их связь с условиями труда;</w:t>
      </w:r>
    </w:p>
    <w:p w:rsidR="00000000" w:rsidRDefault="00D87A59">
      <w:pPr>
        <w:pStyle w:val="just"/>
      </w:pPr>
      <w:r>
        <w:t>- вопросы связи заболевания с профессией;</w:t>
      </w:r>
    </w:p>
    <w:p w:rsidR="00000000" w:rsidRDefault="00D87A59">
      <w:pPr>
        <w:pStyle w:val="just"/>
      </w:pPr>
      <w:r>
        <w:t>- основные формы медицинской документации;</w:t>
      </w:r>
    </w:p>
    <w:p w:rsidR="00000000" w:rsidRDefault="00D87A59">
      <w:pPr>
        <w:pStyle w:val="just"/>
      </w:pPr>
      <w:r>
        <w:t>- вопросы организации и проведения предварительных при поступлении на работу и периодических медицинских осмотров трудящихся, диспансеризации работающих;</w:t>
      </w:r>
    </w:p>
    <w:p w:rsidR="00000000" w:rsidRDefault="00D87A59">
      <w:pPr>
        <w:pStyle w:val="just"/>
      </w:pPr>
      <w:r>
        <w:t>- вопросы оздоровительного лечения в санатории-профилактори</w:t>
      </w:r>
      <w:r>
        <w:t>и;</w:t>
      </w:r>
    </w:p>
    <w:p w:rsidR="00000000" w:rsidRDefault="00D87A59">
      <w:pPr>
        <w:pStyle w:val="just"/>
      </w:pPr>
      <w:r>
        <w:t>- принципы разработки и внедрения санитарно-гигиенических инженерно-технических мероприятий, направленных на улучшение условий труда (совместно с администрацией предприятия, технической инспекцией профсоюзов в составе инженерно-врачебной бригады);</w:t>
      </w:r>
    </w:p>
    <w:p w:rsidR="00000000" w:rsidRDefault="00D87A59">
      <w:pPr>
        <w:pStyle w:val="just"/>
      </w:pPr>
      <w:r>
        <w:t>- при</w:t>
      </w:r>
      <w:r>
        <w:t>нципы первичной и вторичной профилактики общих и профессиональных заболеваний;</w:t>
      </w:r>
    </w:p>
    <w:p w:rsidR="00000000" w:rsidRDefault="00D87A59">
      <w:pPr>
        <w:pStyle w:val="just"/>
      </w:pPr>
      <w:r>
        <w:t>- вопросы санитарно-просветительной работы;</w:t>
      </w:r>
    </w:p>
    <w:p w:rsidR="00000000" w:rsidRDefault="00D87A59">
      <w:pPr>
        <w:pStyle w:val="just"/>
      </w:pPr>
      <w:r>
        <w:t>- основы клинической диагностики общетерапевтических и профессиональных заболеваний, а также острых состояний и другой патологии, вст</w:t>
      </w:r>
      <w:r>
        <w:t>речающейся в практике врача-терапевта участкового цехового врачебного участка;</w:t>
      </w:r>
    </w:p>
    <w:p w:rsidR="00000000" w:rsidRDefault="00D87A59">
      <w:pPr>
        <w:pStyle w:val="just"/>
      </w:pPr>
      <w:r>
        <w:t>- современные методы лабораторного, инструментального и аппаратного обследования больных терапевтического профиля;</w:t>
      </w:r>
    </w:p>
    <w:p w:rsidR="00000000" w:rsidRDefault="00D87A59">
      <w:pPr>
        <w:pStyle w:val="just"/>
      </w:pPr>
      <w:r>
        <w:t>- принципы фармакотерапии, показания и противопоказания к прим</w:t>
      </w:r>
      <w:r>
        <w:t>енению лекарственных препаратов, побочные эффекты;</w:t>
      </w:r>
    </w:p>
    <w:p w:rsidR="00000000" w:rsidRDefault="00D87A59">
      <w:pPr>
        <w:pStyle w:val="just"/>
      </w:pPr>
      <w:r>
        <w:t>- показания и противопоказания к применению других методов лечения (диетотерапия, физиотерапия, лечебная физкультура, санаторно-курортное лечение и др.);</w:t>
      </w:r>
    </w:p>
    <w:p w:rsidR="00000000" w:rsidRDefault="00D87A59">
      <w:pPr>
        <w:pStyle w:val="just"/>
      </w:pPr>
      <w:r>
        <w:t xml:space="preserve">- вопросы временной нетрудоспособности при общих и </w:t>
      </w:r>
      <w:r>
        <w:t>профессиональных заболеваниях;</w:t>
      </w:r>
    </w:p>
    <w:p w:rsidR="00000000" w:rsidRDefault="00D87A59">
      <w:pPr>
        <w:pStyle w:val="just"/>
      </w:pPr>
      <w:r>
        <w:t>- вопросы медико-социальной экспертизы при стойкой и длительной утрате трудоспособности при общих и профессиональных заболеваниях;</w:t>
      </w:r>
    </w:p>
    <w:p w:rsidR="00000000" w:rsidRDefault="00D87A59">
      <w:pPr>
        <w:pStyle w:val="just"/>
      </w:pPr>
      <w:r>
        <w:t>- вопросы реабилитации (медицинской, трудовой) при общих и профессиональных заболеваниях;</w:t>
      </w:r>
    </w:p>
    <w:p w:rsidR="00000000" w:rsidRDefault="00D87A59">
      <w:pPr>
        <w:pStyle w:val="just"/>
      </w:pPr>
      <w:r>
        <w:t>- пр</w:t>
      </w:r>
      <w:r>
        <w:t>инципы трудоустройства больных.</w:t>
      </w:r>
    </w:p>
    <w:p w:rsidR="00000000" w:rsidRDefault="00D87A59">
      <w:pPr>
        <w:pStyle w:val="just"/>
      </w:pPr>
      <w:r>
        <w:t>1.6. В период временного отсутствия Работника его обязанности возлагаются на ___________________________.</w:t>
      </w:r>
    </w:p>
    <w:p w:rsidR="00000000" w:rsidRDefault="00D87A59">
      <w:pPr>
        <w:pStyle w:val="just"/>
      </w:pPr>
      <w:r>
        <w:t>1.7. В подчинении Работника находятся: _______________________________.</w:t>
      </w:r>
    </w:p>
    <w:p w:rsidR="00000000" w:rsidRDefault="00D87A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7A59">
      <w:pPr>
        <w:pStyle w:val="3"/>
        <w:rPr>
          <w:rFonts w:eastAsia="Times New Roman"/>
        </w:rPr>
      </w:pPr>
      <w:r>
        <w:rPr>
          <w:rFonts w:eastAsia="Times New Roman"/>
        </w:rPr>
        <w:t>2. ФУНКЦИОНАЛЬНЫЕ ОБЯЗАННОСТИ</w:t>
      </w:r>
    </w:p>
    <w:p w:rsidR="00000000" w:rsidRDefault="00D87A59">
      <w:pPr>
        <w:pStyle w:val="just"/>
      </w:pPr>
      <w:r>
        <w:t>Работник:</w:t>
      </w:r>
    </w:p>
    <w:p w:rsidR="00000000" w:rsidRDefault="00D87A59">
      <w:pPr>
        <w:pStyle w:val="just"/>
      </w:pPr>
      <w:r>
        <w:t xml:space="preserve">2.1. </w:t>
      </w:r>
      <w:r>
        <w:t>Разрабатывает и осуществляет совместно с администрацией предприятия комплексные меры по снижению заболеваемости и травматизма.</w:t>
      </w:r>
    </w:p>
    <w:p w:rsidR="00000000" w:rsidRDefault="00D87A59">
      <w:pPr>
        <w:pStyle w:val="just"/>
      </w:pPr>
      <w:r>
        <w:t>2.2. Оказывает медицинскую помощь при профессиональных отравлениях на производстве и неотложных состояниях.</w:t>
      </w:r>
    </w:p>
    <w:p w:rsidR="00000000" w:rsidRDefault="00D87A59">
      <w:pPr>
        <w:pStyle w:val="just"/>
      </w:pPr>
      <w:r>
        <w:t>2.3. Устанавливает ди</w:t>
      </w:r>
      <w:r>
        <w:t>агноз острого профзаболевания (профинтоксикация), непрофессиональных общетерапевтических заболеваний.</w:t>
      </w:r>
    </w:p>
    <w:p w:rsidR="00000000" w:rsidRDefault="00D87A59">
      <w:pPr>
        <w:pStyle w:val="just"/>
      </w:pPr>
      <w:r>
        <w:t>2.4. Назначает и проводит комплексное лечение при хронических профзаболеваниях.</w:t>
      </w:r>
    </w:p>
    <w:p w:rsidR="00000000" w:rsidRDefault="00D87A59">
      <w:pPr>
        <w:pStyle w:val="just"/>
      </w:pPr>
      <w:r>
        <w:t>2.5. Устанавливает предварительный диагноз.</w:t>
      </w:r>
    </w:p>
    <w:p w:rsidR="00000000" w:rsidRDefault="00D87A59">
      <w:pPr>
        <w:pStyle w:val="just"/>
      </w:pPr>
      <w:r>
        <w:t>2.6. Организует консультацию п</w:t>
      </w:r>
      <w:r>
        <w:t>рофпатолога для уточнения окончательного диагноза и проведения рекомендованного комплекса лечебно-профилактических и реабилитационных мероприятий при профессиональных заболеваниях.</w:t>
      </w:r>
    </w:p>
    <w:p w:rsidR="00000000" w:rsidRDefault="00D87A59">
      <w:pPr>
        <w:pStyle w:val="just"/>
      </w:pPr>
      <w:r>
        <w:t>2.7. Выявляет лиц, подлежащих диспансеризации.</w:t>
      </w:r>
    </w:p>
    <w:p w:rsidR="00000000" w:rsidRDefault="00D87A59">
      <w:pPr>
        <w:pStyle w:val="just"/>
      </w:pPr>
      <w:r>
        <w:t>2.8. Обеспечивает обследован</w:t>
      </w:r>
      <w:r>
        <w:t>ие, динамическое наблюдение и лечение диспансеризуемого контингента.</w:t>
      </w:r>
    </w:p>
    <w:p w:rsidR="00000000" w:rsidRDefault="00D87A59">
      <w:pPr>
        <w:pStyle w:val="just"/>
      </w:pPr>
      <w:r>
        <w:t>2.9. Проводит анализ эффективности диспансеризации.</w:t>
      </w:r>
    </w:p>
    <w:p w:rsidR="00000000" w:rsidRDefault="00D87A59">
      <w:pPr>
        <w:pStyle w:val="just"/>
      </w:pPr>
      <w:r>
        <w:t>2.10. Дает рекомендации по трудоустройству диспансеризуемых.</w:t>
      </w:r>
    </w:p>
    <w:p w:rsidR="00000000" w:rsidRDefault="00D87A59">
      <w:pPr>
        <w:pStyle w:val="just"/>
      </w:pPr>
      <w:r>
        <w:t>2.11. Направляет в установленном порядке на обследование и стационарное лечение больных, нуждающихся в госпитализации, а также с подозрением на профессиональное заболевание для уточнения диагноза.</w:t>
      </w:r>
    </w:p>
    <w:p w:rsidR="00000000" w:rsidRDefault="00D87A59">
      <w:pPr>
        <w:pStyle w:val="just"/>
      </w:pPr>
      <w:r>
        <w:t>2.12. Проводит экспертизу временной нетрудоспособности.</w:t>
      </w:r>
    </w:p>
    <w:p w:rsidR="00000000" w:rsidRDefault="00D87A59">
      <w:pPr>
        <w:pStyle w:val="just"/>
      </w:pPr>
      <w:r>
        <w:t>2.1</w:t>
      </w:r>
      <w:r>
        <w:t>3. Осуществляет совместно с профсоюзной организацией контроль за рациональным трудоустройством работающих.</w:t>
      </w:r>
    </w:p>
    <w:p w:rsidR="00000000" w:rsidRDefault="00D87A59">
      <w:pPr>
        <w:pStyle w:val="just"/>
      </w:pPr>
      <w:r>
        <w:t>2.14. Осуществляет организацию и качественное проведение предварительных при поступлении на работу и периодических медицинских осмотров, проводит нео</w:t>
      </w:r>
      <w:r>
        <w:t>бходимое лечение при следующих неотложных состояниях; активно выявляет факторы риска развития хронических неинфекционных заболеваний, осуществляет первичную профилактику в группах высокого риска.</w:t>
      </w:r>
    </w:p>
    <w:p w:rsidR="00000000" w:rsidRDefault="00D87A59">
      <w:pPr>
        <w:pStyle w:val="just"/>
      </w:pPr>
      <w:r>
        <w:t>2.15. Осуществляет контроль за работой фельдшерского здравпу</w:t>
      </w:r>
      <w:r>
        <w:t>нкта при его организации на цеховом врачебном участке.</w:t>
      </w:r>
    </w:p>
    <w:p w:rsidR="00000000" w:rsidRDefault="00D87A59">
      <w:pPr>
        <w:pStyle w:val="just"/>
      </w:pPr>
      <w:r>
        <w:t>2.16. Разрабатывает совместно с врачом по гигиене труда предложения по приведению условий труда рабочих и служащих в соответствие с санитарно-гигиеническими нормами.</w:t>
      </w:r>
    </w:p>
    <w:p w:rsidR="00000000" w:rsidRDefault="00D87A59">
      <w:pPr>
        <w:pStyle w:val="just"/>
      </w:pPr>
      <w:r>
        <w:t>2.17. Оформляет и направляет в учре</w:t>
      </w:r>
      <w:r>
        <w:t>ждение Роспотребнадзора экстренное извещение при выявлении инфекционного или профессионального заболевания.</w:t>
      </w:r>
    </w:p>
    <w:p w:rsidR="00000000" w:rsidRDefault="00D87A59">
      <w:pPr>
        <w:pStyle w:val="just"/>
      </w:pPr>
      <w:r>
        <w:t>2.18. Проводит анализ общей и профессиональной заболеваемости с временной и стойкой утратой трудоспособности рабочих и служащих своего цехового учас</w:t>
      </w:r>
      <w:r>
        <w:t>тка, в том числе длительно и часто болеющих, инвалидов, и разрабатывает предложения по ее снижению.</w:t>
      </w:r>
    </w:p>
    <w:p w:rsidR="00000000" w:rsidRDefault="00D87A59">
      <w:pPr>
        <w:pStyle w:val="just"/>
      </w:pPr>
      <w:r>
        <w:t>2.19. Проводит комплекс противоэпидемических мероприятий в цехах.</w:t>
      </w:r>
    </w:p>
    <w:p w:rsidR="00000000" w:rsidRDefault="00D87A59">
      <w:pPr>
        <w:pStyle w:val="just"/>
      </w:pPr>
      <w:r>
        <w:t>2.20. Проводит санитарно-просветительную работу.</w:t>
      </w:r>
    </w:p>
    <w:p w:rsidR="00000000" w:rsidRDefault="00D87A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7A59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D87A59">
      <w:pPr>
        <w:pStyle w:val="just"/>
      </w:pPr>
      <w:r>
        <w:t>3.1. Работник имеет право:</w:t>
      </w:r>
    </w:p>
    <w:p w:rsidR="00000000" w:rsidRDefault="00D87A59">
      <w:pPr>
        <w:pStyle w:val="just"/>
      </w:pPr>
      <w:r>
        <w:t>- на</w:t>
      </w:r>
      <w:r>
        <w:t xml:space="preserve"> предоставление ему работы, обусловленной трудовым договором;</w:t>
      </w:r>
    </w:p>
    <w:p w:rsidR="00000000" w:rsidRDefault="00D87A59">
      <w:pPr>
        <w:pStyle w:val="just"/>
      </w:pPr>
      <w:r>
        <w:t>- 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000000" w:rsidRDefault="00D87A59">
      <w:pPr>
        <w:pStyle w:val="just"/>
      </w:pPr>
      <w:r>
        <w:t>- на предоставление ему полной и</w:t>
      </w:r>
      <w:r>
        <w:t xml:space="preserve"> достоверной информации об условиях труда и требованиях охраны труда на рабочем месте;</w:t>
      </w:r>
    </w:p>
    <w:p w:rsidR="00000000" w:rsidRDefault="00D87A59">
      <w:pPr>
        <w:pStyle w:val="just"/>
      </w:pPr>
      <w:r>
        <w:t>- на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00000" w:rsidRDefault="00D87A59">
      <w:pPr>
        <w:pStyle w:val="just"/>
      </w:pPr>
      <w:r>
        <w:t>- на получени</w:t>
      </w:r>
      <w:r>
        <w:t>е материалов и документов, относящихся к своей деятельности, ознакомление с проектами решений руководства Организации, касающимися его деятельности;</w:t>
      </w:r>
    </w:p>
    <w:p w:rsidR="00000000" w:rsidRDefault="00D87A59">
      <w:pPr>
        <w:pStyle w:val="just"/>
      </w:pPr>
      <w:r>
        <w:t>- на взаимодействие с другими подразделениями Работодателя для решения оперативных вопросов своей профессио</w:t>
      </w:r>
      <w:r>
        <w:t>нальной деятельности;</w:t>
      </w:r>
    </w:p>
    <w:p w:rsidR="00000000" w:rsidRDefault="00D87A59">
      <w:pPr>
        <w:pStyle w:val="just"/>
      </w:pPr>
      <w:r>
        <w:t>- представлять на рассмотрение своего непосредственного руководителя предложения по вопросам своей деятельности.</w:t>
      </w:r>
    </w:p>
    <w:p w:rsidR="00000000" w:rsidRDefault="00D87A59">
      <w:pPr>
        <w:pStyle w:val="just"/>
      </w:pPr>
      <w:r>
        <w:t>3.2. Работник вправе требовать от Работодателя оказания содействия в исполнении своих должностных обязанностей.</w:t>
      </w:r>
    </w:p>
    <w:p w:rsidR="00000000" w:rsidRDefault="00D87A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7A59">
      <w:pPr>
        <w:pStyle w:val="3"/>
        <w:rPr>
          <w:rFonts w:eastAsia="Times New Roman"/>
        </w:rPr>
      </w:pPr>
      <w:r>
        <w:rPr>
          <w:rFonts w:eastAsia="Times New Roman"/>
        </w:rPr>
        <w:t>4. ОТВЕТ</w:t>
      </w:r>
      <w:r>
        <w:rPr>
          <w:rFonts w:eastAsia="Times New Roman"/>
        </w:rPr>
        <w:t>СТВЕННОСТЬ</w:t>
      </w:r>
    </w:p>
    <w:p w:rsidR="00000000" w:rsidRDefault="00D87A59">
      <w:pPr>
        <w:pStyle w:val="just"/>
      </w:pPr>
      <w:r>
        <w:t>Работник несет ответственность за:</w:t>
      </w:r>
    </w:p>
    <w:p w:rsidR="00000000" w:rsidRDefault="00D87A59">
      <w:pPr>
        <w:pStyle w:val="just"/>
      </w:pPr>
      <w:r>
        <w:t>4.1.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000000" w:rsidRDefault="00D87A59">
      <w:pPr>
        <w:pStyle w:val="just"/>
      </w:pPr>
      <w:r>
        <w:t>4.2. Нарушение правил техники безо</w:t>
      </w:r>
      <w:r>
        <w:t>пасности и инструкции по охране труда.</w:t>
      </w:r>
    </w:p>
    <w:p w:rsidR="00000000" w:rsidRDefault="00D87A59">
      <w:pPr>
        <w:pStyle w:val="just"/>
      </w:pPr>
      <w:r>
        <w:t>4.3.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000000" w:rsidRDefault="00D87A59">
      <w:pPr>
        <w:pStyle w:val="just"/>
      </w:pPr>
      <w:r>
        <w:t>4.4.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000000" w:rsidRDefault="00D87A59">
      <w:pPr>
        <w:pStyle w:val="just"/>
      </w:pPr>
      <w:r>
        <w:t>4.5. Причинение материального ущерба - в соответствии с действующим законодательством.</w:t>
      </w:r>
    </w:p>
    <w:p w:rsidR="00000000" w:rsidRDefault="00D87A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7A59">
      <w:pPr>
        <w:pStyle w:val="3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 xml:space="preserve"> УСЛОВИЯ И ОЦЕНКА РАБОТЫ</w:t>
      </w:r>
    </w:p>
    <w:p w:rsidR="00000000" w:rsidRDefault="00D87A59">
      <w:pPr>
        <w:pStyle w:val="just"/>
      </w:pPr>
      <w:r>
        <w:t>5.1. Режим работы Работника определяется в соответствии с Правилами внутреннего трудового распорядка, установленными в Организации.</w:t>
      </w:r>
    </w:p>
    <w:p w:rsidR="00000000" w:rsidRDefault="00D87A59">
      <w:pPr>
        <w:pStyle w:val="just"/>
      </w:pPr>
      <w:r>
        <w:t>5.2. Оценка работы:</w:t>
      </w:r>
    </w:p>
    <w:p w:rsidR="00000000" w:rsidRDefault="00D87A59">
      <w:pPr>
        <w:pStyle w:val="just"/>
      </w:pPr>
      <w:r>
        <w:t>- регулярная - осуществляется непосредственным руководителем в процессе исполне</w:t>
      </w:r>
      <w:r>
        <w:t>ния Работником трудовых функций;</w:t>
      </w:r>
    </w:p>
    <w:p w:rsidR="00000000" w:rsidRDefault="00D87A59">
      <w:pPr>
        <w:pStyle w:val="HTML"/>
      </w:pPr>
      <w:r>
        <w:t xml:space="preserve">    - ____________________________________________________________________.</w:t>
      </w:r>
    </w:p>
    <w:p w:rsidR="00000000" w:rsidRDefault="00D87A59">
      <w:pPr>
        <w:pStyle w:val="HTML"/>
      </w:pPr>
      <w:r>
        <w:t>(указать порядок и основания для иных видов работы)</w:t>
      </w:r>
    </w:p>
    <w:p w:rsidR="00000000" w:rsidRDefault="00D87A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7A59">
      <w:pPr>
        <w:pStyle w:val="just"/>
      </w:pPr>
      <w:r>
        <w:t xml:space="preserve">Настоящая должностная инструкция разработана в соответствии с Приказом Минздравсоцразвития РФ </w:t>
      </w:r>
      <w:r>
        <w:t>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25.08.2010 N</w:t>
      </w:r>
      <w:r>
        <w:t xml:space="preserve"> 18247).</w:t>
      </w:r>
    </w:p>
    <w:p w:rsidR="00000000" w:rsidRDefault="00D87A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7A59">
      <w:pPr>
        <w:pStyle w:val="HTML"/>
      </w:pPr>
      <w:r>
        <w:t>___________________________      ________________      ________________</w:t>
      </w:r>
    </w:p>
    <w:p w:rsidR="00000000" w:rsidRDefault="00D87A59">
      <w:pPr>
        <w:pStyle w:val="HTML"/>
      </w:pPr>
      <w:r>
        <w:t>(Наименование должности          (Личная подпись)        (Расшифровка</w:t>
      </w:r>
    </w:p>
    <w:p w:rsidR="00000000" w:rsidRDefault="00D87A59">
      <w:pPr>
        <w:pStyle w:val="HTML"/>
      </w:pPr>
      <w:r>
        <w:t>руководителя структурного                                  подписи)</w:t>
      </w:r>
    </w:p>
    <w:p w:rsidR="00000000" w:rsidRDefault="00D87A59">
      <w:pPr>
        <w:pStyle w:val="HTML"/>
      </w:pPr>
      <w:r>
        <w:t>подразделения)</w:t>
      </w:r>
    </w:p>
    <w:p w:rsidR="00000000" w:rsidRDefault="00D87A59">
      <w:pPr>
        <w:pStyle w:val="HTML"/>
      </w:pPr>
    </w:p>
    <w:p w:rsidR="00000000" w:rsidRDefault="00D87A59">
      <w:pPr>
        <w:pStyle w:val="HTML"/>
      </w:pPr>
      <w:r>
        <w:t>"___"___________ ___</w:t>
      </w:r>
      <w:r>
        <w:t>_ г.</w:t>
      </w:r>
    </w:p>
    <w:p w:rsidR="00000000" w:rsidRDefault="00D87A59">
      <w:pPr>
        <w:pStyle w:val="HTML"/>
      </w:pPr>
    </w:p>
    <w:p w:rsidR="00000000" w:rsidRDefault="00D87A59">
      <w:pPr>
        <w:pStyle w:val="HTML"/>
      </w:pPr>
      <w:r>
        <w:t>СОГЛАСОВАНО</w:t>
      </w:r>
    </w:p>
    <w:p w:rsidR="00000000" w:rsidRDefault="00D87A59">
      <w:pPr>
        <w:pStyle w:val="HTML"/>
      </w:pPr>
      <w:r>
        <w:t>(указать всех заинтересованных лиц</w:t>
      </w:r>
    </w:p>
    <w:p w:rsidR="00000000" w:rsidRDefault="00D87A59">
      <w:pPr>
        <w:pStyle w:val="HTML"/>
      </w:pPr>
      <w:r>
        <w:t>и их подписи)</w:t>
      </w:r>
    </w:p>
    <w:p w:rsidR="00000000" w:rsidRDefault="00D87A59">
      <w:pPr>
        <w:pStyle w:val="HTML"/>
      </w:pPr>
      <w:r>
        <w:t>___________________________      ________________      ________________</w:t>
      </w:r>
    </w:p>
    <w:p w:rsidR="00000000" w:rsidRDefault="00D87A59">
      <w:pPr>
        <w:pStyle w:val="HTML"/>
      </w:pPr>
      <w:r>
        <w:t>(Личная подпись)        (Расшифровка</w:t>
      </w:r>
    </w:p>
    <w:p w:rsidR="00000000" w:rsidRDefault="00D87A59">
      <w:pPr>
        <w:pStyle w:val="HTML"/>
      </w:pPr>
      <w:r>
        <w:t>подписи)</w:t>
      </w:r>
    </w:p>
    <w:p w:rsidR="00000000" w:rsidRDefault="00D87A59">
      <w:pPr>
        <w:pStyle w:val="HTML"/>
      </w:pPr>
      <w:r>
        <w:t>"___"___________ ____ г.</w:t>
      </w:r>
    </w:p>
    <w:p w:rsidR="00000000" w:rsidRDefault="00D87A59">
      <w:pPr>
        <w:pStyle w:val="HTML"/>
      </w:pPr>
    </w:p>
    <w:p w:rsidR="00000000" w:rsidRDefault="00D87A59">
      <w:pPr>
        <w:pStyle w:val="HTML"/>
      </w:pPr>
      <w:r>
        <w:t>С инструкцией ознакомлен:        ____________</w:t>
      </w:r>
      <w:r>
        <w:t>____      ________________</w:t>
      </w:r>
    </w:p>
    <w:p w:rsidR="00000000" w:rsidRDefault="00D87A59">
      <w:pPr>
        <w:pStyle w:val="HTML"/>
      </w:pPr>
      <w:r>
        <w:t>(Личная подпись)        (Расшифровка</w:t>
      </w:r>
    </w:p>
    <w:p w:rsidR="00000000" w:rsidRDefault="00D87A59">
      <w:pPr>
        <w:pStyle w:val="HTML"/>
      </w:pPr>
      <w:r>
        <w:t>подписи)</w:t>
      </w:r>
    </w:p>
    <w:p w:rsidR="00000000" w:rsidRDefault="00D87A59">
      <w:pPr>
        <w:pStyle w:val="HTML"/>
      </w:pPr>
      <w:r>
        <w:t>"___"___________ ____ г.</w:t>
      </w:r>
    </w:p>
    <w:p w:rsidR="00000000" w:rsidRDefault="00D87A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https://порядокправа.рф/obrazecy/dolzhnostnaya_instrukciya_vracha_terapevta_uchastkovogo_cexovogo_vrachebnogo_uchastka_2.htm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59"/>
    <w:rsid w:val="00D8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094E54-1B56-4932-BCB3-61B1547B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vracha_terapevta_uchastkovogo_cexovogo_vrachebnogo_uchastk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врача-терапевта участкового цехового врачебного участка.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2022-08-07T11:15:00Z</dcterms:created>
  <dcterms:modified xsi:type="dcterms:W3CDTF">2022-08-07T11:15:00Z</dcterms:modified>
</cp:coreProperties>
</file>