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475E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врача-фтизиатра. Вариант 2</w:t>
      </w:r>
    </w:p>
    <w:p w:rsidR="00000000" w:rsidRDefault="00654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75E">
      <w:pPr>
        <w:pStyle w:val="HTML"/>
      </w:pPr>
      <w:r>
        <w:t>________________________                         УТВЕРЖДАЮ</w:t>
      </w:r>
    </w:p>
    <w:p w:rsidR="00000000" w:rsidRDefault="0065475E">
      <w:pPr>
        <w:pStyle w:val="HTML"/>
      </w:pPr>
      <w:r>
        <w:t>(наименование организации)</w:t>
      </w:r>
    </w:p>
    <w:p w:rsidR="00000000" w:rsidRDefault="0065475E">
      <w:pPr>
        <w:pStyle w:val="HTML"/>
      </w:pPr>
      <w:r>
        <w:t>__________________________</w:t>
      </w:r>
    </w:p>
    <w:p w:rsidR="00000000" w:rsidRDefault="0065475E">
      <w:pPr>
        <w:pStyle w:val="HTML"/>
      </w:pPr>
      <w:r>
        <w:t>(руководитель организации)</w:t>
      </w:r>
    </w:p>
    <w:p w:rsidR="00000000" w:rsidRDefault="0065475E">
      <w:pPr>
        <w:pStyle w:val="HTML"/>
      </w:pPr>
      <w:r>
        <w:t>ДОЛЖНОСТНАЯ ИНСТРУКЦИЯ</w:t>
      </w:r>
    </w:p>
    <w:p w:rsidR="00000000" w:rsidRDefault="0065475E">
      <w:pPr>
        <w:pStyle w:val="HTML"/>
      </w:pPr>
      <w:r>
        <w:t xml:space="preserve">Врача-фтизиатра                         </w:t>
      </w:r>
      <w:r>
        <w:t xml:space="preserve">         ____________/_____________</w:t>
      </w:r>
    </w:p>
    <w:p w:rsidR="00000000" w:rsidRDefault="0065475E">
      <w:pPr>
        <w:pStyle w:val="HTML"/>
      </w:pPr>
      <w:r>
        <w:t>(подпись)     (Ф.И.О.)</w:t>
      </w:r>
    </w:p>
    <w:p w:rsidR="00000000" w:rsidRDefault="0065475E">
      <w:pPr>
        <w:pStyle w:val="HTML"/>
      </w:pPr>
    </w:p>
    <w:p w:rsidR="00000000" w:rsidRDefault="0065475E">
      <w:pPr>
        <w:pStyle w:val="HTML"/>
      </w:pPr>
      <w:r>
        <w:t>"___"__________ ____ N ____                       "___"____________ ____ г.</w:t>
      </w:r>
    </w:p>
    <w:p w:rsidR="00000000" w:rsidRDefault="0065475E">
      <w:pPr>
        <w:pStyle w:val="HTML"/>
      </w:pPr>
    </w:p>
    <w:p w:rsidR="00000000" w:rsidRDefault="0065475E">
      <w:pPr>
        <w:pStyle w:val="HTML"/>
      </w:pPr>
      <w:r>
        <w:t>г. ____________                                            М.П.</w:t>
      </w:r>
    </w:p>
    <w:p w:rsidR="00000000" w:rsidRDefault="00654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75E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65475E">
      <w:pPr>
        <w:pStyle w:val="just"/>
      </w:pPr>
      <w:r>
        <w:t>1.1. Настоящая должностная инструкц</w:t>
      </w:r>
      <w:r>
        <w:t>ия определяет функциональные обязанности, права и ответственность врача-фтизиатра (далее - "Работник").</w:t>
      </w:r>
    </w:p>
    <w:p w:rsidR="00000000" w:rsidRDefault="0065475E">
      <w:pPr>
        <w:pStyle w:val="just"/>
      </w:pPr>
      <w:r>
        <w:t>1.2. Работник назначается на должность и освобождается от должности в установленном действующим трудовым законодательством порядке приказом Руководителя</w:t>
      </w:r>
      <w:r>
        <w:t xml:space="preserve"> Организации.</w:t>
      </w:r>
    </w:p>
    <w:p w:rsidR="00000000" w:rsidRDefault="0065475E">
      <w:pPr>
        <w:pStyle w:val="just"/>
      </w:pPr>
      <w:r>
        <w:t>1.3. Работник подчиняется непосредственно __________________ Организации.</w:t>
      </w:r>
    </w:p>
    <w:p w:rsidR="00000000" w:rsidRDefault="0065475E">
      <w:pPr>
        <w:pStyle w:val="just"/>
      </w:pPr>
      <w:r>
        <w:t>1.4. На должность Работника назначается лицо, имеющее высшее профессиональное образование по одной из специальностей "Лечебное дело", "Педиатрия" и послевузовское профе</w:t>
      </w:r>
      <w:r>
        <w:t>ссиональное образование (интернатура и (или) ординатура) по специальности "Фтизиатрия", сертификат специалиста по специальности "Фтизиатрия", без предъявления требований к стажу работы.</w:t>
      </w:r>
    </w:p>
    <w:p w:rsidR="00000000" w:rsidRDefault="0065475E">
      <w:pPr>
        <w:pStyle w:val="just"/>
      </w:pPr>
      <w:r>
        <w:t>1.5. Работник должен знать:</w:t>
      </w:r>
    </w:p>
    <w:p w:rsidR="00000000" w:rsidRDefault="0065475E">
      <w:pPr>
        <w:pStyle w:val="just"/>
      </w:pPr>
      <w:r>
        <w:t>- Конституцию Российской Федерации;</w:t>
      </w:r>
    </w:p>
    <w:p w:rsidR="00000000" w:rsidRDefault="0065475E">
      <w:pPr>
        <w:pStyle w:val="just"/>
      </w:pPr>
      <w:r>
        <w:t>- зако</w:t>
      </w:r>
      <w:r>
        <w:t>ны и иные нормативные правовые акты Российской Федерации в сфере здравоохранения; принципы организации фтизиатрической помощи в Российской Федерации;</w:t>
      </w:r>
    </w:p>
    <w:p w:rsidR="00000000" w:rsidRDefault="0065475E">
      <w:pPr>
        <w:pStyle w:val="just"/>
      </w:pPr>
      <w:r>
        <w:t>- социальные и эпидемиологические предпосылки ликвидации туберкулеза как массового заболевания, факторы ри</w:t>
      </w:r>
      <w:r>
        <w:t>ска заболевания туберкулезом;</w:t>
      </w:r>
    </w:p>
    <w:p w:rsidR="00000000" w:rsidRDefault="0065475E">
      <w:pPr>
        <w:pStyle w:val="just"/>
      </w:pPr>
      <w:r>
        <w:t>- эпидемиологию, статистику туберкулеза, организацию противоэпидемических мероприятий при туберкулезе;</w:t>
      </w:r>
    </w:p>
    <w:p w:rsidR="00000000" w:rsidRDefault="0065475E">
      <w:pPr>
        <w:pStyle w:val="just"/>
      </w:pPr>
      <w:r>
        <w:t>- биологические свойства возбудителя туберкулеза, средства его выявления и культивации;</w:t>
      </w:r>
    </w:p>
    <w:p w:rsidR="00000000" w:rsidRDefault="0065475E">
      <w:pPr>
        <w:pStyle w:val="just"/>
      </w:pPr>
      <w:r>
        <w:lastRenderedPageBreak/>
        <w:t>- морфологию легких и механизмы защ</w:t>
      </w:r>
      <w:r>
        <w:t>иты аппарата дыхания от повреждающих факторов, патогенез и патоморфологию туберкулеза;</w:t>
      </w:r>
    </w:p>
    <w:p w:rsidR="00000000" w:rsidRDefault="0065475E">
      <w:pPr>
        <w:pStyle w:val="just"/>
      </w:pPr>
      <w:r>
        <w:t>- состояние иммунной системы при туберкулезе;</w:t>
      </w:r>
    </w:p>
    <w:p w:rsidR="00000000" w:rsidRDefault="0065475E">
      <w:pPr>
        <w:pStyle w:val="just"/>
      </w:pPr>
      <w:r>
        <w:t>- патофизиологию дыхания и патофизиологические нарушения, возникающие в организме при специфическом инфекционном процессе;</w:t>
      </w:r>
    </w:p>
    <w:p w:rsidR="00000000" w:rsidRDefault="0065475E">
      <w:pPr>
        <w:pStyle w:val="just"/>
      </w:pPr>
      <w:r>
        <w:t>- методы клинического, лабораторного и функционального обследования больных туберкулезом;</w:t>
      </w:r>
    </w:p>
    <w:p w:rsidR="00000000" w:rsidRDefault="0065475E">
      <w:pPr>
        <w:pStyle w:val="just"/>
      </w:pPr>
      <w:r>
        <w:t>- методику рентгенологического обследования органов грудной клетки;</w:t>
      </w:r>
    </w:p>
    <w:p w:rsidR="00000000" w:rsidRDefault="0065475E">
      <w:pPr>
        <w:pStyle w:val="just"/>
      </w:pPr>
      <w:r>
        <w:t>- показания к бронхоскопии и биопсии при заболевании туберкулезом и другой патологии;</w:t>
      </w:r>
    </w:p>
    <w:p w:rsidR="00000000" w:rsidRDefault="0065475E">
      <w:pPr>
        <w:pStyle w:val="just"/>
      </w:pPr>
      <w:r>
        <w:t>- клиническу</w:t>
      </w:r>
      <w:r>
        <w:t>ю классификацию туберкулеза;</w:t>
      </w:r>
    </w:p>
    <w:p w:rsidR="00000000" w:rsidRDefault="0065475E">
      <w:pPr>
        <w:pStyle w:val="just"/>
      </w:pPr>
      <w:r>
        <w:t>- классификацию остаточных изменений после перенесенного туберкулеза;</w:t>
      </w:r>
    </w:p>
    <w:p w:rsidR="00000000" w:rsidRDefault="0065475E">
      <w:pPr>
        <w:pStyle w:val="just"/>
      </w:pPr>
      <w:r>
        <w:t>- клиническую и рентгенологическую семиотику основных форм туберкулеза органов дыхания и других локализаций специфического процесса, заболеваний органов дыха</w:t>
      </w:r>
      <w:r>
        <w:t>ния, сходных с туберкулезом;</w:t>
      </w:r>
    </w:p>
    <w:p w:rsidR="00000000" w:rsidRDefault="0065475E">
      <w:pPr>
        <w:pStyle w:val="just"/>
      </w:pPr>
      <w:r>
        <w:t>- осложнения туберкулеза органов дыхания и меры их предупреждения;</w:t>
      </w:r>
    </w:p>
    <w:p w:rsidR="00000000" w:rsidRDefault="0065475E">
      <w:pPr>
        <w:pStyle w:val="just"/>
      </w:pPr>
      <w:r>
        <w:t>- клиническую и рентгенологическую семиотику заболеваний органов дыхания, сходных с туберкулезом;</w:t>
      </w:r>
    </w:p>
    <w:p w:rsidR="00000000" w:rsidRDefault="0065475E">
      <w:pPr>
        <w:pStyle w:val="just"/>
      </w:pPr>
      <w:r>
        <w:t>- особенности клинического проявления и течения туберкулеза, е</w:t>
      </w:r>
      <w:r>
        <w:t>го выявления и профилактики у детей и подростков;</w:t>
      </w:r>
    </w:p>
    <w:p w:rsidR="00000000" w:rsidRDefault="0065475E">
      <w:pPr>
        <w:pStyle w:val="just"/>
      </w:pPr>
      <w:r>
        <w:t>- особенности клиники и принципы диагностики внелегочных форм туберкулеза (мочеполового, костно-суставного, периферических и мезентериальных лимфатических узлов, мозговых оболочек, кожи, глаз и других орган</w:t>
      </w:r>
      <w:r>
        <w:t>ов);</w:t>
      </w:r>
    </w:p>
    <w:p w:rsidR="00000000" w:rsidRDefault="0065475E">
      <w:pPr>
        <w:pStyle w:val="just"/>
      </w:pPr>
      <w:r>
        <w:t>- неотложные лечебные мероприятия, применяемые при угрожающих состояниях, принципы комплексной терапии туберкулеза, методы и средства патогенетической терапии;</w:t>
      </w:r>
    </w:p>
    <w:p w:rsidR="00000000" w:rsidRDefault="0065475E">
      <w:pPr>
        <w:pStyle w:val="just"/>
      </w:pPr>
      <w:r>
        <w:t>- механизмы действия, принципы применения противотуберкулезных химиопрепаратов, побочные ре</w:t>
      </w:r>
      <w:r>
        <w:t>акции, меры их профилактики и лечения;</w:t>
      </w:r>
    </w:p>
    <w:p w:rsidR="00000000" w:rsidRDefault="0065475E">
      <w:pPr>
        <w:pStyle w:val="just"/>
      </w:pPr>
      <w:r>
        <w:t>- показания и принципы санаторного лечения больных туберкулезом;</w:t>
      </w:r>
    </w:p>
    <w:p w:rsidR="00000000" w:rsidRDefault="0065475E">
      <w:pPr>
        <w:pStyle w:val="just"/>
      </w:pPr>
      <w:r>
        <w:t>- показания к хирургическому лечению больных туберкулезом;</w:t>
      </w:r>
    </w:p>
    <w:p w:rsidR="00000000" w:rsidRDefault="0065475E">
      <w:pPr>
        <w:pStyle w:val="just"/>
      </w:pPr>
      <w:r>
        <w:t>- вопросы медико-социальной экспертизы при туберкулезе;</w:t>
      </w:r>
    </w:p>
    <w:p w:rsidR="00000000" w:rsidRDefault="0065475E">
      <w:pPr>
        <w:pStyle w:val="just"/>
      </w:pPr>
      <w:r>
        <w:t>- специфическую и неспецифическую про</w:t>
      </w:r>
      <w:r>
        <w:t>филактику туберкулеза;</w:t>
      </w:r>
    </w:p>
    <w:p w:rsidR="00000000" w:rsidRDefault="0065475E">
      <w:pPr>
        <w:pStyle w:val="just"/>
      </w:pPr>
      <w:r>
        <w:t>- основы диспансеризации больных туберкулезом и лиц с повышенным риском заболевания туберкулезом;</w:t>
      </w:r>
    </w:p>
    <w:p w:rsidR="00000000" w:rsidRDefault="0065475E">
      <w:pPr>
        <w:pStyle w:val="just"/>
      </w:pPr>
      <w:r>
        <w:t>- задачи противотуберкулезной пропаганды и методы санитарного просвещения;</w:t>
      </w:r>
    </w:p>
    <w:p w:rsidR="00000000" w:rsidRDefault="0065475E">
      <w:pPr>
        <w:pStyle w:val="just"/>
      </w:pPr>
      <w:r>
        <w:t>- статистические отчетные формы;</w:t>
      </w:r>
    </w:p>
    <w:p w:rsidR="00000000" w:rsidRDefault="0065475E">
      <w:pPr>
        <w:pStyle w:val="just"/>
      </w:pPr>
      <w:r>
        <w:t>- правила санитарно-эпидеми</w:t>
      </w:r>
      <w:r>
        <w:t>ологического режима;</w:t>
      </w:r>
    </w:p>
    <w:p w:rsidR="00000000" w:rsidRDefault="0065475E">
      <w:pPr>
        <w:pStyle w:val="just"/>
      </w:pPr>
      <w:r>
        <w:t>- основы трудового законодательства;</w:t>
      </w:r>
    </w:p>
    <w:p w:rsidR="00000000" w:rsidRDefault="0065475E">
      <w:pPr>
        <w:pStyle w:val="just"/>
      </w:pPr>
      <w:r>
        <w:t>- правила внутреннего трудового распорядка;</w:t>
      </w:r>
    </w:p>
    <w:p w:rsidR="00000000" w:rsidRDefault="0065475E">
      <w:pPr>
        <w:pStyle w:val="just"/>
      </w:pPr>
      <w:r>
        <w:t>- правила по охране труда и пожарной безопасности.</w:t>
      </w:r>
    </w:p>
    <w:p w:rsidR="00000000" w:rsidRDefault="0065475E">
      <w:pPr>
        <w:pStyle w:val="just"/>
      </w:pPr>
      <w:r>
        <w:t>1.6. В период временного отсутствия Работника его обязанности возлагаются на __________________________</w:t>
      </w:r>
      <w:r>
        <w:t>_.</w:t>
      </w:r>
    </w:p>
    <w:p w:rsidR="00000000" w:rsidRDefault="0065475E">
      <w:pPr>
        <w:pStyle w:val="just"/>
      </w:pPr>
      <w:r>
        <w:t>1.7. В подчинении Работника находятся: _____________________________.</w:t>
      </w:r>
    </w:p>
    <w:p w:rsidR="00000000" w:rsidRDefault="00654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75E">
      <w:pPr>
        <w:pStyle w:val="3"/>
        <w:rPr>
          <w:rFonts w:eastAsia="Times New Roman"/>
        </w:rPr>
      </w:pPr>
      <w:r>
        <w:rPr>
          <w:rFonts w:eastAsia="Times New Roman"/>
        </w:rPr>
        <w:t>2. ФУНКЦИОНАЛЬНЫЕ ОБЯЗАННОСТИ</w:t>
      </w:r>
    </w:p>
    <w:p w:rsidR="00000000" w:rsidRDefault="0065475E">
      <w:pPr>
        <w:pStyle w:val="just"/>
      </w:pPr>
      <w:r>
        <w:t>Работник:</w:t>
      </w:r>
    </w:p>
    <w:p w:rsidR="00000000" w:rsidRDefault="0065475E">
      <w:pPr>
        <w:pStyle w:val="just"/>
      </w:pPr>
      <w:r>
        <w:t xml:space="preserve">2.1. Выполняет перечень работ и услуг для диагностики заболевания, </w:t>
      </w:r>
      <w:r>
        <w:t>оценки состояния больного и клинической ситуации в соответствии со стандартом медицинской помощи.</w:t>
      </w:r>
    </w:p>
    <w:p w:rsidR="00000000" w:rsidRDefault="0065475E">
      <w:pPr>
        <w:pStyle w:val="just"/>
      </w:pPr>
      <w:r>
        <w:t>2.2. Выполняет перечень работ и услуг для лечения заболевания, состояния, клинической ситуации в соответствии со стандартом медицинской помощи.</w:t>
      </w:r>
    </w:p>
    <w:p w:rsidR="00000000" w:rsidRDefault="0065475E">
      <w:pPr>
        <w:pStyle w:val="just"/>
      </w:pPr>
      <w:r>
        <w:t xml:space="preserve">2.3. Проводит </w:t>
      </w:r>
      <w:r>
        <w:t>экспертизу временной нетрудоспособности.</w:t>
      </w:r>
    </w:p>
    <w:p w:rsidR="00000000" w:rsidRDefault="0065475E">
      <w:pPr>
        <w:pStyle w:val="just"/>
      </w:pPr>
      <w:r>
        <w:t>2.4. Организует и проводит на врачебном участке лечебно-профилактические, противоэпидемические мероприятия, санитарное просвещение, направленные на профилактику распространения туберкулеза среди населения.</w:t>
      </w:r>
    </w:p>
    <w:p w:rsidR="00000000" w:rsidRDefault="0065475E">
      <w:pPr>
        <w:pStyle w:val="just"/>
      </w:pPr>
      <w:r>
        <w:t>2.5. Пров</w:t>
      </w:r>
      <w:r>
        <w:t>одит динамическое наблюдение за состоянием здоровья больных туберкулезом, контактирующих с ними лиц и лиц с повышенным риском заболевания туберкулезом, состоящих на учете.</w:t>
      </w:r>
    </w:p>
    <w:p w:rsidR="00000000" w:rsidRDefault="00654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75E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65475E">
      <w:pPr>
        <w:pStyle w:val="just"/>
      </w:pPr>
      <w:r>
        <w:t>3.1. Работник имеет право:</w:t>
      </w:r>
    </w:p>
    <w:p w:rsidR="00000000" w:rsidRDefault="0065475E">
      <w:pPr>
        <w:pStyle w:val="just"/>
      </w:pPr>
      <w:r>
        <w:t>- на предоставление ему работы, обусловленной т</w:t>
      </w:r>
      <w:r>
        <w:t>рудовым договором;</w:t>
      </w:r>
    </w:p>
    <w:p w:rsidR="00000000" w:rsidRDefault="0065475E">
      <w:pPr>
        <w:pStyle w:val="just"/>
      </w:pPr>
      <w:r>
        <w:t>- 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000000" w:rsidRDefault="0065475E">
      <w:pPr>
        <w:pStyle w:val="just"/>
      </w:pPr>
      <w:r>
        <w:t>- на предоставление ему полной и достоверной информации об условиях труда и</w:t>
      </w:r>
      <w:r>
        <w:t xml:space="preserve"> требованиях охраны труда на рабочем месте;</w:t>
      </w:r>
    </w:p>
    <w:p w:rsidR="00000000" w:rsidRDefault="0065475E">
      <w:pPr>
        <w:pStyle w:val="just"/>
      </w:pPr>
      <w:r>
        <w:t>- на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RDefault="0065475E">
      <w:pPr>
        <w:pStyle w:val="just"/>
      </w:pPr>
      <w:r>
        <w:t>- на получение материалов и документов, относящихся к св</w:t>
      </w:r>
      <w:r>
        <w:t>оей деятельности, ознакомление с проектами решений руководства Организации, касающимися его деятельности;</w:t>
      </w:r>
    </w:p>
    <w:p w:rsidR="00000000" w:rsidRDefault="0065475E">
      <w:pPr>
        <w:pStyle w:val="just"/>
      </w:pPr>
      <w:r>
        <w:t>- на взаимодействие с другими подразделениями Работодателя для решения оперативных вопросов своей профессиональной деятельности;</w:t>
      </w:r>
    </w:p>
    <w:p w:rsidR="00000000" w:rsidRDefault="0065475E">
      <w:pPr>
        <w:pStyle w:val="just"/>
      </w:pPr>
      <w:r>
        <w:t>- представлять на рас</w:t>
      </w:r>
      <w:r>
        <w:t>смотрение своего непосредственного руководителя предложения по вопросам своей деятельности.</w:t>
      </w:r>
    </w:p>
    <w:p w:rsidR="00000000" w:rsidRDefault="0065475E">
      <w:pPr>
        <w:pStyle w:val="just"/>
      </w:pPr>
      <w:r>
        <w:t>3.2. Работник вправе требовать от Работодателя оказания содействия в исполнении своих должностных обязанностей.</w:t>
      </w:r>
    </w:p>
    <w:p w:rsidR="00000000" w:rsidRDefault="00654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75E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65475E">
      <w:pPr>
        <w:pStyle w:val="just"/>
      </w:pPr>
      <w:r>
        <w:t>Работник несет ответственность з</w:t>
      </w:r>
      <w:r>
        <w:t>а:</w:t>
      </w:r>
    </w:p>
    <w:p w:rsidR="00000000" w:rsidRDefault="0065475E">
      <w:pPr>
        <w:pStyle w:val="just"/>
      </w:pPr>
      <w:r>
        <w:t>4.1.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000000" w:rsidRDefault="0065475E">
      <w:pPr>
        <w:pStyle w:val="just"/>
      </w:pPr>
      <w:r>
        <w:t>4.2. Нарушение правил техники безопасности и инструкции по охране труда.</w:t>
      </w:r>
    </w:p>
    <w:p w:rsidR="00000000" w:rsidRDefault="0065475E">
      <w:pPr>
        <w:pStyle w:val="just"/>
      </w:pPr>
      <w:r>
        <w:t>4.3.</w:t>
      </w:r>
      <w:r>
        <w:t xml:space="preserve">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000000" w:rsidRDefault="0065475E">
      <w:pPr>
        <w:pStyle w:val="just"/>
      </w:pPr>
      <w:r>
        <w:t>4.4. Правонарушения, совершенные в период осуществления своей деятельности, в соот</w:t>
      </w:r>
      <w:r>
        <w:t>ветствии с действующим гражданским, административным и уголовным законодательством.</w:t>
      </w:r>
    </w:p>
    <w:p w:rsidR="00000000" w:rsidRDefault="0065475E">
      <w:pPr>
        <w:pStyle w:val="just"/>
      </w:pPr>
      <w:r>
        <w:t>4.5. Причинение материального ущерба - в соответствии с действующим законодательством.</w:t>
      </w:r>
    </w:p>
    <w:p w:rsidR="00000000" w:rsidRDefault="00654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75E">
      <w:pPr>
        <w:pStyle w:val="3"/>
        <w:rPr>
          <w:rFonts w:eastAsia="Times New Roman"/>
        </w:rPr>
      </w:pPr>
      <w:r>
        <w:rPr>
          <w:rFonts w:eastAsia="Times New Roman"/>
        </w:rPr>
        <w:t>5. УСЛОВИЯ И ОЦЕНКА РАБОТЫ</w:t>
      </w:r>
    </w:p>
    <w:p w:rsidR="00000000" w:rsidRDefault="0065475E">
      <w:pPr>
        <w:pStyle w:val="just"/>
      </w:pPr>
      <w:r>
        <w:t>5.1. Режим работы Работника определяется в соответствии с</w:t>
      </w:r>
      <w:r>
        <w:t xml:space="preserve"> Правилами внутреннего трудового распорядка, установленными в Организации.</w:t>
      </w:r>
    </w:p>
    <w:p w:rsidR="00000000" w:rsidRDefault="0065475E">
      <w:pPr>
        <w:pStyle w:val="just"/>
      </w:pPr>
      <w:r>
        <w:t>5.2. Оценка работы:</w:t>
      </w:r>
    </w:p>
    <w:p w:rsidR="00000000" w:rsidRDefault="0065475E">
      <w:pPr>
        <w:pStyle w:val="just"/>
      </w:pPr>
      <w:r>
        <w:t>- регулярная - осуществляется непосредственным руководителем в процессе исполнения Работником трудовых функций;</w:t>
      </w:r>
    </w:p>
    <w:p w:rsidR="00000000" w:rsidRDefault="0065475E">
      <w:pPr>
        <w:pStyle w:val="HTML"/>
      </w:pPr>
      <w:r>
        <w:t xml:space="preserve">    </w:t>
      </w:r>
      <w:r>
        <w:t>- ____________________________________________________________________.</w:t>
      </w:r>
    </w:p>
    <w:p w:rsidR="00000000" w:rsidRDefault="0065475E">
      <w:pPr>
        <w:pStyle w:val="HTML"/>
      </w:pPr>
      <w:r>
        <w:t>(указать порядок и основания для иных видов работы)</w:t>
      </w:r>
    </w:p>
    <w:p w:rsidR="00000000" w:rsidRDefault="00654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75E">
      <w:pPr>
        <w:pStyle w:val="just"/>
      </w:pPr>
      <w:r>
        <w:t xml:space="preserve">Настоящая должностная инструкция разработана в соответствии с Приказом Минздравсоцразвития РФ от 23.07.2010 N 541н "Об утверждении </w:t>
      </w:r>
      <w:r>
        <w:t>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25.08.2010 N 18247).</w:t>
      </w:r>
    </w:p>
    <w:p w:rsidR="00000000" w:rsidRDefault="006547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5475E">
      <w:pPr>
        <w:pStyle w:val="HTML"/>
      </w:pPr>
      <w:r>
        <w:t>___________________________</w:t>
      </w:r>
      <w:r>
        <w:t xml:space="preserve">      ________________      ________________</w:t>
      </w:r>
    </w:p>
    <w:p w:rsidR="00000000" w:rsidRDefault="0065475E">
      <w:pPr>
        <w:pStyle w:val="HTML"/>
      </w:pPr>
      <w:r>
        <w:t>(Наименование должности          (Личная подпись)        (Расшифровка</w:t>
      </w:r>
    </w:p>
    <w:p w:rsidR="00000000" w:rsidRDefault="0065475E">
      <w:pPr>
        <w:pStyle w:val="HTML"/>
      </w:pPr>
      <w:r>
        <w:t>руководителя структурного                                  подписи)</w:t>
      </w:r>
    </w:p>
    <w:p w:rsidR="00000000" w:rsidRDefault="0065475E">
      <w:pPr>
        <w:pStyle w:val="HTML"/>
      </w:pPr>
      <w:r>
        <w:t>подразделения)</w:t>
      </w:r>
    </w:p>
    <w:p w:rsidR="00000000" w:rsidRDefault="0065475E">
      <w:pPr>
        <w:pStyle w:val="HTML"/>
      </w:pPr>
    </w:p>
    <w:p w:rsidR="00000000" w:rsidRDefault="0065475E">
      <w:pPr>
        <w:pStyle w:val="HTML"/>
      </w:pPr>
      <w:r>
        <w:t>"___"___________ ____ г.</w:t>
      </w:r>
    </w:p>
    <w:p w:rsidR="00000000" w:rsidRDefault="0065475E">
      <w:pPr>
        <w:pStyle w:val="HTML"/>
      </w:pPr>
    </w:p>
    <w:p w:rsidR="00000000" w:rsidRDefault="0065475E">
      <w:pPr>
        <w:pStyle w:val="HTML"/>
      </w:pPr>
      <w:r>
        <w:t>СОГЛАСОВАНО</w:t>
      </w:r>
    </w:p>
    <w:p w:rsidR="00000000" w:rsidRDefault="0065475E">
      <w:pPr>
        <w:pStyle w:val="HTML"/>
      </w:pPr>
      <w:r>
        <w:t>(указать всех заинт</w:t>
      </w:r>
      <w:r>
        <w:t>ересованных лиц</w:t>
      </w:r>
    </w:p>
    <w:p w:rsidR="00000000" w:rsidRDefault="0065475E">
      <w:pPr>
        <w:pStyle w:val="HTML"/>
      </w:pPr>
      <w:r>
        <w:t>и их подписи)</w:t>
      </w:r>
    </w:p>
    <w:p w:rsidR="00000000" w:rsidRDefault="0065475E">
      <w:pPr>
        <w:pStyle w:val="HTML"/>
      </w:pPr>
      <w:r>
        <w:t>___________________________      ________________      ________________</w:t>
      </w:r>
    </w:p>
    <w:p w:rsidR="00000000" w:rsidRDefault="0065475E">
      <w:pPr>
        <w:pStyle w:val="HTML"/>
      </w:pPr>
      <w:r>
        <w:t>(Личная подпись)        (Расшифровка</w:t>
      </w:r>
    </w:p>
    <w:p w:rsidR="00000000" w:rsidRDefault="0065475E">
      <w:pPr>
        <w:pStyle w:val="HTML"/>
      </w:pPr>
      <w:r>
        <w:t>подписи)</w:t>
      </w:r>
    </w:p>
    <w:p w:rsidR="00000000" w:rsidRDefault="0065475E">
      <w:pPr>
        <w:pStyle w:val="HTML"/>
      </w:pPr>
      <w:r>
        <w:t>"___"___________ ____ г.</w:t>
      </w:r>
    </w:p>
    <w:p w:rsidR="00000000" w:rsidRDefault="0065475E">
      <w:pPr>
        <w:pStyle w:val="HTML"/>
      </w:pPr>
    </w:p>
    <w:p w:rsidR="00000000" w:rsidRDefault="0065475E">
      <w:pPr>
        <w:pStyle w:val="HTML"/>
      </w:pPr>
      <w:r>
        <w:t>С инструкцией ознакомлен:        ________________      ________________</w:t>
      </w:r>
    </w:p>
    <w:p w:rsidR="00000000" w:rsidRDefault="0065475E">
      <w:pPr>
        <w:pStyle w:val="HTML"/>
      </w:pPr>
      <w:r>
        <w:t>(Личная по</w:t>
      </w:r>
      <w:r>
        <w:t>дпись)        (Расшифровка</w:t>
      </w:r>
    </w:p>
    <w:p w:rsidR="00000000" w:rsidRDefault="0065475E">
      <w:pPr>
        <w:pStyle w:val="HTML"/>
      </w:pPr>
      <w:r>
        <w:t>подписи)</w:t>
      </w:r>
    </w:p>
    <w:p w:rsidR="00000000" w:rsidRDefault="0065475E">
      <w:pPr>
        <w:pStyle w:val="HTML"/>
      </w:pPr>
      <w:r>
        <w:t>"___"___________ ____ г.</w:t>
      </w:r>
    </w:p>
    <w:p w:rsidR="00000000" w:rsidRDefault="006547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https://порядокправа.рф/obrazecy/dolzhnostnaya_instrukciya_vracha_ftiziatra_2.htm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5E"/>
    <w:rsid w:val="006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E9FDF0C-52C0-4593-83D0-79607F62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vracha_ftiziatr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врача-фтизиатра.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2022-08-07T09:54:00Z</dcterms:created>
  <dcterms:modified xsi:type="dcterms:W3CDTF">2022-08-07T09:54:00Z</dcterms:modified>
</cp:coreProperties>
</file>