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45DB4">
      <w:pPr>
        <w:pStyle w:val="1"/>
        <w:rPr>
          <w:rFonts w:eastAsia="Times New Roman"/>
        </w:rPr>
      </w:pPr>
      <w:r>
        <w:rPr>
          <w:rFonts w:eastAsia="Times New Roman"/>
        </w:rPr>
        <w:t>Документация района электроснабжения железной дороги</w:t>
      </w:r>
    </w:p>
    <w:p w:rsidR="00000000" w:rsidRDefault="00145DB4">
      <w:pPr>
        <w:pStyle w:val="right"/>
      </w:pPr>
      <w:r>
        <w:t>Приложение 1 к Инструкции МПС России от 21 апреля 1998 г. N ЦЭ-549</w:t>
      </w:r>
    </w:p>
    <w:p w:rsidR="00000000" w:rsidRDefault="00145DB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45DB4">
      <w:pPr>
        <w:pStyle w:val="3"/>
        <w:rPr>
          <w:rFonts w:eastAsia="Times New Roman"/>
        </w:rPr>
      </w:pPr>
      <w:r>
        <w:rPr>
          <w:rFonts w:eastAsia="Times New Roman"/>
        </w:rPr>
        <w:t>ДОКУМЕНТАЦИЯ РАЙОНА ЭЛЕКТРОСНАБЖЕНИЯ</w:t>
      </w:r>
    </w:p>
    <w:p w:rsidR="00000000" w:rsidRDefault="00145DB4">
      <w:pPr>
        <w:pStyle w:val="just"/>
      </w:pPr>
      <w:r>
        <w:t>Технический паспорт электроподстанций, форма ЭУ-2.</w:t>
      </w:r>
    </w:p>
    <w:p w:rsidR="00000000" w:rsidRDefault="00145DB4">
      <w:pPr>
        <w:pStyle w:val="just"/>
      </w:pPr>
      <w:r>
        <w:t>Технический паспорт электрических сетей, форма ЭУ-3.</w:t>
      </w:r>
    </w:p>
    <w:p w:rsidR="00000000" w:rsidRDefault="00145DB4">
      <w:pPr>
        <w:pStyle w:val="just"/>
      </w:pPr>
      <w:r>
        <w:t>Исполнительные планы и схемы питания, секционирования линий автоблокировки, схемы трасс кабельных линий и других потребителей.</w:t>
      </w:r>
    </w:p>
    <w:p w:rsidR="00000000" w:rsidRDefault="00145DB4">
      <w:pPr>
        <w:pStyle w:val="just"/>
      </w:pPr>
      <w:r>
        <w:t>Схемы профилактического п</w:t>
      </w:r>
      <w:r>
        <w:t>одогрева и плавки гололеда на ВЛ.</w:t>
      </w:r>
    </w:p>
    <w:p w:rsidR="00000000" w:rsidRDefault="00145DB4">
      <w:pPr>
        <w:pStyle w:val="just"/>
      </w:pPr>
      <w:r>
        <w:t>Акты границ обслуживания с энергоснабжающими организациями, абонентами района электроснабжения.</w:t>
      </w:r>
    </w:p>
    <w:p w:rsidR="00000000" w:rsidRDefault="00145DB4">
      <w:pPr>
        <w:pStyle w:val="just"/>
      </w:pPr>
      <w:r>
        <w:t>Кабельный журнал электроустановки, форма ЭУ-88.</w:t>
      </w:r>
    </w:p>
    <w:p w:rsidR="00000000" w:rsidRDefault="00145DB4">
      <w:pPr>
        <w:pStyle w:val="just"/>
      </w:pPr>
      <w:r>
        <w:t>Журнал защитных средств и монтажных приспособлений.</w:t>
      </w:r>
    </w:p>
    <w:p w:rsidR="00000000" w:rsidRDefault="00145DB4">
      <w:pPr>
        <w:pStyle w:val="just"/>
      </w:pPr>
      <w:r>
        <w:t>Протоколы испытаний.</w:t>
      </w:r>
    </w:p>
    <w:p w:rsidR="00000000" w:rsidRDefault="00145DB4">
      <w:pPr>
        <w:pStyle w:val="just"/>
      </w:pPr>
      <w:r>
        <w:t>Техно</w:t>
      </w:r>
      <w:r>
        <w:t>логические карты по текущему и капитальному ремонту устройств электроснабжения.</w:t>
      </w:r>
    </w:p>
    <w:p w:rsidR="00000000" w:rsidRDefault="00145DB4">
      <w:pPr>
        <w:pStyle w:val="just"/>
      </w:pPr>
      <w:r>
        <w:t>График технического обслуживания и ремонта устройств электроснабжения района электроснабжения.</w:t>
      </w:r>
    </w:p>
    <w:p w:rsidR="00000000" w:rsidRDefault="00145DB4">
      <w:pPr>
        <w:pStyle w:val="just"/>
      </w:pPr>
      <w:r>
        <w:t>Журнал потребления электроэнергии абонентами, форма ЭУ-78.</w:t>
      </w:r>
    </w:p>
    <w:p w:rsidR="00000000" w:rsidRDefault="00145DB4">
      <w:pPr>
        <w:pStyle w:val="just"/>
      </w:pPr>
      <w:r>
        <w:t>Оперативный журнал, фо</w:t>
      </w:r>
      <w:r>
        <w:t>рма ЭУ-82.</w:t>
      </w:r>
    </w:p>
    <w:p w:rsidR="00000000" w:rsidRDefault="00145DB4">
      <w:pPr>
        <w:pStyle w:val="just"/>
      </w:pPr>
      <w:r>
        <w:t>Книга осмотров и неисправностей, форма ЭУ-83.</w:t>
      </w:r>
    </w:p>
    <w:p w:rsidR="00000000" w:rsidRDefault="00145DB4">
      <w:pPr>
        <w:pStyle w:val="just"/>
      </w:pPr>
      <w:r>
        <w:t>Книга произведенных работ, форма ЭУ-83а.</w:t>
      </w:r>
    </w:p>
    <w:p w:rsidR="00000000" w:rsidRDefault="00145DB4">
      <w:pPr>
        <w:pStyle w:val="just"/>
      </w:pPr>
      <w:r>
        <w:t>Акты о повреждениях устройств электроснабжения СПБ и других нетяговых потребителей, форма ЭУ-94.</w:t>
      </w:r>
    </w:p>
    <w:p w:rsidR="00000000" w:rsidRDefault="00145DB4">
      <w:pPr>
        <w:pStyle w:val="just"/>
      </w:pPr>
      <w:r>
        <w:t xml:space="preserve">Перечень работ, выполняемых в порядке текущей эксплуатации и </w:t>
      </w:r>
      <w:r>
        <w:t>по распоряжениям.</w:t>
      </w:r>
    </w:p>
    <w:p w:rsidR="00000000" w:rsidRDefault="00145DB4">
      <w:pPr>
        <w:pStyle w:val="just"/>
      </w:pPr>
      <w:r>
        <w:t>Перечень мест повышенной опасности и технологические карты на работы в этих местах.</w:t>
      </w:r>
    </w:p>
    <w:p w:rsidR="00000000" w:rsidRDefault="00145DB4">
      <w:pPr>
        <w:pStyle w:val="just"/>
      </w:pPr>
      <w:r>
        <w:lastRenderedPageBreak/>
        <w:t>Перечень присоединений электроустановок, где невозможно или опасно наложение переносных заземлений с указанием необходимых мер безопасности при выполнении</w:t>
      </w:r>
      <w:r>
        <w:t xml:space="preserve"> работ.</w:t>
      </w:r>
    </w:p>
    <w:p w:rsidR="00000000" w:rsidRDefault="00145DB4">
      <w:pPr>
        <w:pStyle w:val="just"/>
      </w:pPr>
      <w:r>
        <w:t>Маршруты безопасного прохода работающих по железнодорожным путям при следовании на работу и с работы (по всем станциям района электроснабжения).</w:t>
      </w:r>
    </w:p>
    <w:p w:rsidR="00000000" w:rsidRDefault="00145DB4">
      <w:pPr>
        <w:pStyle w:val="just"/>
      </w:pPr>
      <w:r>
        <w:t>Журнал результатов проверки знаний ПТБ и ПТЭ, форма ЭУ-39.</w:t>
      </w:r>
    </w:p>
    <w:p w:rsidR="00000000" w:rsidRDefault="00145DB4">
      <w:pPr>
        <w:pStyle w:val="just"/>
      </w:pPr>
      <w:r>
        <w:t>Журнал проверки знаний по технике безопаснос</w:t>
      </w:r>
      <w:r>
        <w:t>ти у персонала 1 квалификационной группы, форма ЭУ-130.</w:t>
      </w:r>
    </w:p>
    <w:p w:rsidR="00000000" w:rsidRDefault="00145DB4">
      <w:pPr>
        <w:pStyle w:val="just"/>
      </w:pPr>
      <w:r>
        <w:t>Список лиц, которые могут быть назначены ответственными руководителями, производителями работ, наблюдающими при выполнении работ по нарядам и распоряжениям.</w:t>
      </w:r>
    </w:p>
    <w:p w:rsidR="00000000" w:rsidRDefault="00145DB4">
      <w:pPr>
        <w:pStyle w:val="just"/>
      </w:pPr>
      <w:r>
        <w:t>Список лиц, имеющих право производства опер</w:t>
      </w:r>
      <w:r>
        <w:t>ативных переключений, оперативных переговоров.</w:t>
      </w:r>
    </w:p>
    <w:p w:rsidR="00000000" w:rsidRDefault="00145DB4">
      <w:pPr>
        <w:pStyle w:val="just"/>
      </w:pPr>
      <w:r>
        <w:t>Список лиц, ответственных за исправное состояние грузоподъемных механизмов, за безопасное производство работ с ними, ответственных за противопожарную безопасность и лиц, замещающих в период их отсутствия.</w:t>
      </w:r>
    </w:p>
    <w:p w:rsidR="00000000" w:rsidRDefault="00145DB4">
      <w:pPr>
        <w:pStyle w:val="just"/>
      </w:pPr>
      <w:r>
        <w:t>Номера телефонов вызова скорой помощи, пожарной охраны, милиции, работников района электроснабжения, дистанции электроснабжения, смежных хозяйств.</w:t>
      </w:r>
    </w:p>
    <w:p w:rsidR="00000000" w:rsidRDefault="00145DB4">
      <w:pPr>
        <w:pStyle w:val="just"/>
      </w:pPr>
      <w:r>
        <w:t>Схема проводов и расположения переносных точек энергодиспетчерской связи.</w:t>
      </w:r>
    </w:p>
    <w:p w:rsidR="00000000" w:rsidRDefault="00145DB4">
      <w:pPr>
        <w:pStyle w:val="just"/>
      </w:pPr>
      <w:r>
        <w:t>Перечень страхового неснижаемого ав</w:t>
      </w:r>
      <w:r>
        <w:t>арийного запаса оборудования и материалов с указанием мест его хранения.</w:t>
      </w:r>
    </w:p>
    <w:p w:rsidR="00000000" w:rsidRDefault="00145DB4">
      <w:pPr>
        <w:pStyle w:val="just"/>
      </w:pPr>
      <w:r>
        <w:t>Порядок вызова работников района электроснабжения для ликвидации повреждений.</w:t>
      </w:r>
    </w:p>
    <w:p w:rsidR="00000000" w:rsidRDefault="00145DB4">
      <w:pPr>
        <w:pStyle w:val="just"/>
      </w:pPr>
      <w:r>
        <w:t>Журнал технического состояния локомотивов, форма ТУ-152 (для автомотрис, дрезин и автомашин).</w:t>
      </w:r>
    </w:p>
    <w:p w:rsidR="00000000" w:rsidRDefault="00145DB4">
      <w:pPr>
        <w:pStyle w:val="just"/>
      </w:pPr>
      <w:r>
        <w:t>Книга прове</w:t>
      </w:r>
      <w:r>
        <w:t>дения технической учебы, форма КУ-107.</w:t>
      </w:r>
    </w:p>
    <w:p w:rsidR="00000000" w:rsidRDefault="00145DB4">
      <w:pPr>
        <w:pStyle w:val="just"/>
      </w:pPr>
      <w:r>
        <w:t>Порядок хранения и выдачи ключей от помещений электроустановок и приводов разъединителей.</w:t>
      </w:r>
    </w:p>
    <w:p w:rsidR="00000000" w:rsidRDefault="00145DB4">
      <w:pPr>
        <w:pStyle w:val="just"/>
      </w:pPr>
      <w:r>
        <w:t>Инструкции по охране труда (для проведения первичного инструктажа на рабочем месте для определенных профессий и видов работ).</w:t>
      </w:r>
    </w:p>
    <w:p w:rsidR="00000000" w:rsidRDefault="00145DB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45DB4">
      <w:pPr>
        <w:pStyle w:val="right"/>
      </w:pPr>
      <w:r>
        <w:t>Источник - Инструкция МПС России от 21.04.1998 № ЦЭ-549</w:t>
      </w:r>
    </w:p>
    <w:p w:rsidR="00000000" w:rsidRDefault="00145DB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https://порядокправа.рф/obrazecy/dokumentaciya_rajona_elektrosnabzheniya_zheleznoj_dorogi.htm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DB4"/>
    <w:rsid w:val="0014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147D16F-309D-4A66-ABFF-0A06CBB3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kumentaciya_rajona_elektrosnabzheniya_zheleznoj_dorog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района электроснабжения железной дороги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2022-08-06T20:05:00Z</dcterms:created>
  <dcterms:modified xsi:type="dcterms:W3CDTF">2022-08-06T20:05:00Z</dcterms:modified>
</cp:coreProperties>
</file>