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2926">
      <w:pPr>
        <w:pStyle w:val="1"/>
        <w:rPr>
          <w:rFonts w:eastAsia="Times New Roman"/>
        </w:rPr>
      </w:pPr>
      <w:r>
        <w:rPr>
          <w:rFonts w:eastAsia="Times New Roman"/>
        </w:rPr>
        <w:t>Договор об ответственном хранении товаров, изъятых в соответствии с таможенным законодательством</w:t>
      </w:r>
    </w:p>
    <w:p w:rsidR="00000000" w:rsidRDefault="00662926">
      <w:pPr>
        <w:pStyle w:val="right"/>
      </w:pPr>
      <w:r>
        <w:t>Приложение 1 к Приказу МЮТ МТУ от 23 апреля 1998 г. N 132</w:t>
      </w:r>
    </w:p>
    <w:p w:rsidR="00000000" w:rsidRDefault="00662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926">
      <w:pPr>
        <w:pStyle w:val="3"/>
        <w:rPr>
          <w:rFonts w:eastAsia="Times New Roman"/>
        </w:rPr>
      </w:pPr>
      <w:r>
        <w:rPr>
          <w:rFonts w:eastAsia="Times New Roman"/>
        </w:rPr>
        <w:t>ДОГОВОР ОБ ОТВЕТСТВЕННОМ ХРАНЕНИИ</w:t>
      </w:r>
    </w:p>
    <w:p w:rsidR="00000000" w:rsidRDefault="00662926">
      <w:pPr>
        <w:pStyle w:val="left"/>
        <w:spacing w:after="240" w:afterAutospacing="0"/>
      </w:pPr>
      <w:r>
        <w:t xml:space="preserve">"___"________ 199_ г. г. Москва </w:t>
      </w:r>
    </w:p>
    <w:p w:rsidR="00000000" w:rsidRDefault="00662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926">
      <w:pPr>
        <w:pStyle w:val="just"/>
      </w:pPr>
      <w:r>
        <w:t>Московская южная таможня Московского таможенного управления ГТК России, именуемая в дальнейшем "Заказчик", в лице начальника таможни Саркисова В.Э., действующего на основании Положения, с одной стороны, и ____________________________ в лице _______________</w:t>
      </w:r>
      <w:r>
        <w:t>________________, действующего на основании Устава, с другой стороны, заключили настоящий договор о нижеследующем:</w:t>
      </w:r>
    </w:p>
    <w:p w:rsidR="00000000" w:rsidRDefault="00662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926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662926">
      <w:pPr>
        <w:pStyle w:val="just"/>
      </w:pPr>
      <w:r>
        <w:t xml:space="preserve">1.1. Заказчик передает, а Исполнитель принимает на временное ответственное хранение изъятые по делу о НТП, обращенные в </w:t>
      </w:r>
      <w:r>
        <w:t xml:space="preserve">федеральную собственность товары, товары, изъятые или арестованные для обеспечения уплаты штрафов, а также предметы залога, товары, в отношении которых проводится проверка в соответствии со ст. 294 ТК РФ (далее - товары), изъятые Заказчиком в соответствии </w:t>
      </w:r>
      <w:r>
        <w:t>с таможенным законодательством Российской Федерации, по акту приема - передачи на ответственное хранение (непременное условие договора - приложение 1).</w:t>
      </w:r>
    </w:p>
    <w:p w:rsidR="00000000" w:rsidRDefault="00662926">
      <w:pPr>
        <w:pStyle w:val="left"/>
      </w:pPr>
      <w:r>
        <w:t>______________________________________________________________________ _________________________________</w:t>
      </w:r>
      <w:r>
        <w:t>_____________________________________ ______________________________________________________________________ ______________________________________________________________________ ______________________________________________________________________ _____</w:t>
      </w:r>
      <w:r>
        <w:t>_________________________________________________________________</w:t>
      </w:r>
    </w:p>
    <w:p w:rsidR="00000000" w:rsidRDefault="00662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926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 СТОРОН</w:t>
      </w:r>
    </w:p>
    <w:p w:rsidR="00000000" w:rsidRDefault="00662926">
      <w:pPr>
        <w:pStyle w:val="just"/>
      </w:pPr>
      <w:r>
        <w:t>2.1. Заказчик обязан:</w:t>
      </w:r>
    </w:p>
    <w:p w:rsidR="00000000" w:rsidRDefault="00662926">
      <w:pPr>
        <w:pStyle w:val="just"/>
      </w:pPr>
      <w:r>
        <w:t>- передать товары Исполнителю и предоставить копии процессуальных документов (постановления об аресте, изъятии, протокол о НТП и т.д.), транспорт</w:t>
      </w:r>
      <w:r>
        <w:t>ные, товаросопроводительные и иные коммерческие документы на перемещаемые товары.</w:t>
      </w:r>
    </w:p>
    <w:p w:rsidR="00000000" w:rsidRDefault="00662926">
      <w:pPr>
        <w:pStyle w:val="just"/>
      </w:pPr>
      <w:r>
        <w:lastRenderedPageBreak/>
        <w:t>2.2. Исполнитель обязан:</w:t>
      </w:r>
    </w:p>
    <w:p w:rsidR="00000000" w:rsidRDefault="00662926">
      <w:pPr>
        <w:pStyle w:val="just"/>
      </w:pPr>
      <w:r>
        <w:t>- исключить возможность изъятия, помимо таможенного органа, передаваемых товаров на хранение;</w:t>
      </w:r>
    </w:p>
    <w:p w:rsidR="00000000" w:rsidRDefault="00662926">
      <w:pPr>
        <w:pStyle w:val="just"/>
      </w:pPr>
      <w:r>
        <w:t>- вести учет и представлять таможенному органу отчетнос</w:t>
      </w:r>
      <w:r>
        <w:t>ть о хранящихся товарах в порядке, установленном Положением о таможенных складах и складах временного хранения;</w:t>
      </w:r>
    </w:p>
    <w:p w:rsidR="00000000" w:rsidRDefault="00662926">
      <w:pPr>
        <w:pStyle w:val="just"/>
      </w:pPr>
      <w:r>
        <w:t>- исключить возможность доступа третьих лиц к переданным на хранение товарам;</w:t>
      </w:r>
    </w:p>
    <w:p w:rsidR="00000000" w:rsidRDefault="00662926">
      <w:pPr>
        <w:pStyle w:val="just"/>
      </w:pPr>
      <w:r>
        <w:t>- по требованию Заказчика производить транспортировку, взвешивание</w:t>
      </w:r>
      <w:r>
        <w:t xml:space="preserve"> или иное определение количества принятых на хранение товаров: упаковку либо переупаковку указанных товаров. Заказчик не возмещает Исполнителю расходы, понесенные в связи с проведением указанных операций;</w:t>
      </w:r>
    </w:p>
    <w:p w:rsidR="00000000" w:rsidRDefault="00662926">
      <w:pPr>
        <w:pStyle w:val="just"/>
      </w:pPr>
      <w:r>
        <w:t>- Исполнитель не вправе пользоваться переданными ем</w:t>
      </w:r>
      <w:r>
        <w:t>у на хранение товарами.</w:t>
      </w:r>
    </w:p>
    <w:p w:rsidR="00000000" w:rsidRDefault="00662926">
      <w:pPr>
        <w:pStyle w:val="just"/>
      </w:pPr>
      <w:r>
        <w:t>2.3. Документы, указанные в п. 2.1, предоставляются исполнителю не позднее следующего рабочего дня за днем помещения товаров на склад.</w:t>
      </w:r>
    </w:p>
    <w:p w:rsidR="00000000" w:rsidRDefault="00662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926">
      <w:pPr>
        <w:pStyle w:val="3"/>
        <w:rPr>
          <w:rFonts w:eastAsia="Times New Roman"/>
        </w:rPr>
      </w:pPr>
      <w:r>
        <w:rPr>
          <w:rFonts w:eastAsia="Times New Roman"/>
        </w:rPr>
        <w:t>3. СУММА ДОГОВОРА И ПОРЯДОК РАСЧЕТОВ</w:t>
      </w:r>
    </w:p>
    <w:p w:rsidR="00000000" w:rsidRDefault="00662926">
      <w:pPr>
        <w:pStyle w:val="just"/>
      </w:pPr>
      <w:r>
        <w:t>3.1. Стоимость работ и услуг определяется согласно приведен</w:t>
      </w:r>
      <w:r>
        <w:t>ным ниже расценкам, которые могут корректироваться в процессе действия договора с согласия сторон, исходя из инфляционных явлений и конкуренции на рынке аналогичных услуг.</w:t>
      </w:r>
    </w:p>
    <w:p w:rsidR="00000000" w:rsidRDefault="00662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926">
      <w:pPr>
        <w:pStyle w:val="3"/>
        <w:rPr>
          <w:rFonts w:eastAsia="Times New Roman"/>
        </w:rPr>
      </w:pPr>
      <w:r>
        <w:rPr>
          <w:rFonts w:eastAsia="Times New Roman"/>
        </w:rPr>
        <w:t>РАСЦЕНКИ НА ОКАЗЫВАЕМЫЕ УСЛУГИ</w:t>
      </w:r>
    </w:p>
    <w:p w:rsidR="00000000" w:rsidRDefault="00662926">
      <w:pPr>
        <w:pStyle w:val="HTML"/>
      </w:pPr>
      <w:r>
        <w:t>----------------------------------------------------------------------</w:t>
      </w:r>
    </w:p>
    <w:p w:rsidR="00000000" w:rsidRDefault="00662926">
      <w:pPr>
        <w:pStyle w:val="HTML"/>
      </w:pPr>
      <w:r>
        <w:t>¦Оказываемые услуги                   ¦Ставка                        ¦</w:t>
      </w:r>
    </w:p>
    <w:p w:rsidR="00000000" w:rsidRDefault="00662926">
      <w:pPr>
        <w:pStyle w:val="HTML"/>
      </w:pPr>
      <w:r>
        <w:t>+-------------------------------------+------------------------------+</w:t>
      </w:r>
    </w:p>
    <w:p w:rsidR="00000000" w:rsidRDefault="00662926">
      <w:pPr>
        <w:pStyle w:val="HTML"/>
      </w:pPr>
      <w:r>
        <w:t xml:space="preserve">¦1. Хранение в пределах 1/20 площади  ¦Без </w:t>
      </w:r>
      <w:r>
        <w:t>оплаты за                 ¦</w:t>
      </w:r>
    </w:p>
    <w:p w:rsidR="00000000" w:rsidRDefault="00662926">
      <w:pPr>
        <w:pStyle w:val="HTML"/>
      </w:pPr>
      <w:r>
        <w:t>¦   склада, отведенной для задержанных¦предоставленные услуги        ¦</w:t>
      </w:r>
    </w:p>
    <w:p w:rsidR="00000000" w:rsidRDefault="00662926">
      <w:pPr>
        <w:pStyle w:val="HTML"/>
      </w:pPr>
      <w:r>
        <w:t>¦   и конфискованных товаров, с       ¦                              ¦</w:t>
      </w:r>
    </w:p>
    <w:p w:rsidR="00000000" w:rsidRDefault="00662926">
      <w:pPr>
        <w:pStyle w:val="HTML"/>
      </w:pPr>
      <w:r>
        <w:t>¦   момента выхода постановления о    ¦                              ¦</w:t>
      </w:r>
    </w:p>
    <w:p w:rsidR="00000000" w:rsidRDefault="00662926">
      <w:pPr>
        <w:pStyle w:val="HTML"/>
      </w:pPr>
      <w:r>
        <w:t>¦   НТП до закл</w:t>
      </w:r>
      <w:r>
        <w:t>ючения договора        ¦                              ¦</w:t>
      </w:r>
    </w:p>
    <w:p w:rsidR="00000000" w:rsidRDefault="00662926">
      <w:pPr>
        <w:pStyle w:val="HTML"/>
      </w:pPr>
      <w:r>
        <w:t>¦   комиссии                          ¦                              ¦</w:t>
      </w:r>
    </w:p>
    <w:p w:rsidR="00000000" w:rsidRDefault="00662926">
      <w:pPr>
        <w:pStyle w:val="HTML"/>
      </w:pPr>
      <w:r>
        <w:t>+-------------------------------------+------------------------------+</w:t>
      </w:r>
    </w:p>
    <w:p w:rsidR="00000000" w:rsidRDefault="00662926">
      <w:pPr>
        <w:pStyle w:val="HTML"/>
      </w:pPr>
      <w:r>
        <w:t>¦2. Хранение на складских площадях    ¦0,2 долл. США за кв</w:t>
      </w:r>
      <w:r>
        <w:t>. м        ¦</w:t>
      </w:r>
    </w:p>
    <w:p w:rsidR="00000000" w:rsidRDefault="00662926">
      <w:pPr>
        <w:pStyle w:val="HTML"/>
      </w:pPr>
      <w:r>
        <w:t>¦   сверх установленной нормы площади ¦в сутки                       ¦</w:t>
      </w:r>
    </w:p>
    <w:p w:rsidR="00000000" w:rsidRDefault="00662926">
      <w:pPr>
        <w:pStyle w:val="HTML"/>
      </w:pPr>
      <w:r>
        <w:t>¦   с момента выхода постановления    ¦                              ¦</w:t>
      </w:r>
    </w:p>
    <w:p w:rsidR="00000000" w:rsidRDefault="00662926">
      <w:pPr>
        <w:pStyle w:val="HTML"/>
      </w:pPr>
      <w:r>
        <w:t>¦   до заключения договора комиссии   ¦                              ¦</w:t>
      </w:r>
    </w:p>
    <w:p w:rsidR="00000000" w:rsidRDefault="00662926">
      <w:pPr>
        <w:pStyle w:val="HTML"/>
      </w:pPr>
      <w:r>
        <w:t>+-----------------------------</w:t>
      </w:r>
      <w:r>
        <w:t>--------+------------------------------+</w:t>
      </w:r>
    </w:p>
    <w:p w:rsidR="00000000" w:rsidRDefault="00662926">
      <w:pPr>
        <w:pStyle w:val="HTML"/>
      </w:pPr>
      <w:r>
        <w:t>¦3. Разгрузка товаров на складе       ¦10 долл. США за 1 тонну       ¦</w:t>
      </w:r>
    </w:p>
    <w:p w:rsidR="00000000" w:rsidRDefault="00662926">
      <w:pPr>
        <w:pStyle w:val="HTML"/>
      </w:pPr>
      <w:r>
        <w:t>--------------------------------------+-------------------------------</w:t>
      </w:r>
    </w:p>
    <w:p w:rsidR="00000000" w:rsidRDefault="00662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926">
      <w:pPr>
        <w:pStyle w:val="just"/>
      </w:pPr>
      <w:r>
        <w:t>3.2. Расходы Исполнителя, связанные с приемкой, перевозкой и хранением т</w:t>
      </w:r>
      <w:r>
        <w:t>оваров, подтверждаются расчетом по приведенным в п. 3.1 расценкам на оказанные услуги, на основании которого предъявляется к оплате счет - фактура.</w:t>
      </w:r>
    </w:p>
    <w:p w:rsidR="00000000" w:rsidRDefault="00662926">
      <w:pPr>
        <w:pStyle w:val="just"/>
      </w:pPr>
      <w:r>
        <w:t xml:space="preserve">3.3. Заказчик оплачивает услуги по хранению в случаях размещения товара на площади свыше 1/20 склада только </w:t>
      </w:r>
      <w:r>
        <w:t>в отношении товаров, обращенных в федеральную собственность.</w:t>
      </w:r>
    </w:p>
    <w:p w:rsidR="00000000" w:rsidRDefault="00662926">
      <w:pPr>
        <w:pStyle w:val="just"/>
      </w:pPr>
      <w:r>
        <w:t>3.4. Оплата складских расходов осуществляется после отгрузки товаров за счет средств, полученных от их реализации, по представлении в таможенный орган счета - фактуры и копии акта приема - переда</w:t>
      </w:r>
      <w:r>
        <w:t>чи товаров на ответственное хранение, заверенной сотрудником таможни с указанием зоны размещения товара и занимаемой площади.</w:t>
      </w:r>
    </w:p>
    <w:p w:rsidR="00000000" w:rsidRDefault="00662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926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 И ПОРЯДОК РЕШЕНИЯ СПОРОВ</w:t>
      </w:r>
    </w:p>
    <w:p w:rsidR="00000000" w:rsidRDefault="00662926">
      <w:pPr>
        <w:pStyle w:val="just"/>
      </w:pPr>
      <w:r>
        <w:t xml:space="preserve">4.1. Исполнитель несет имущественную ответственность за утрату, недостачу или </w:t>
      </w:r>
      <w:r>
        <w:t>повреждение принятых на хранение товаров. Возмещение нанесенного ущерба осуществляется в полном объеме в соответствии с заключением ВО "Союзэкспертиза", исходя из уровня рыночных цен на товары, аналогичные переданным на хранение.</w:t>
      </w:r>
    </w:p>
    <w:p w:rsidR="00000000" w:rsidRDefault="00662926">
      <w:pPr>
        <w:pStyle w:val="just"/>
      </w:pPr>
      <w:r>
        <w:t xml:space="preserve">4.2. Споры и разногласия, </w:t>
      </w:r>
      <w:r>
        <w:t>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00000" w:rsidRDefault="00662926">
      <w:pPr>
        <w:pStyle w:val="just"/>
      </w:pPr>
      <w:r>
        <w:t>4.3. В случае невозможности разрешения споров путем переговоров они подлежат рассмотрению в арбитражном суде в установленном по</w:t>
      </w:r>
      <w:r>
        <w:t>рядке.</w:t>
      </w:r>
    </w:p>
    <w:p w:rsidR="00000000" w:rsidRDefault="00662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926">
      <w:pPr>
        <w:pStyle w:val="3"/>
        <w:rPr>
          <w:rFonts w:eastAsia="Times New Roman"/>
        </w:rPr>
      </w:pPr>
      <w:r>
        <w:rPr>
          <w:rFonts w:eastAsia="Times New Roman"/>
        </w:rPr>
        <w:t>5. ДЕЙСТВИЕ НЕПРЕОДОЛИМОЙ СИЛЫ (ФОРС - МАЖОР)</w:t>
      </w:r>
    </w:p>
    <w:p w:rsidR="00000000" w:rsidRDefault="00662926">
      <w:pPr>
        <w:pStyle w:val="just"/>
      </w:pPr>
      <w:r>
        <w:t xml:space="preserve">5.1. Исполнитель освобождается от ответственности за частичное или </w:t>
      </w:r>
      <w:r>
        <w:t>полное неисполнение обязательств по настоящему договору, если это частичное или полное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</w:t>
      </w:r>
      <w:r>
        <w:t>торона, не исполнившая обязательство полностью или частично, не могла ни предвидеть, ни предотвратить.</w:t>
      </w:r>
    </w:p>
    <w:p w:rsidR="00000000" w:rsidRDefault="00662926">
      <w:pPr>
        <w:pStyle w:val="just"/>
      </w:pPr>
      <w:r>
        <w:t>5.2. При наступлении указанных в пункте 5.1 обстоятельств Исполнитель должен в кратчайший срок известить о них в письменной форме Заказчика с приложением</w:t>
      </w:r>
      <w:r>
        <w:t xml:space="preserve"> соответствующих документов.</w:t>
      </w:r>
    </w:p>
    <w:p w:rsidR="00000000" w:rsidRDefault="00662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926">
      <w:pPr>
        <w:pStyle w:val="3"/>
        <w:rPr>
          <w:rFonts w:eastAsia="Times New Roman"/>
        </w:rPr>
      </w:pPr>
      <w:r>
        <w:rPr>
          <w:rFonts w:eastAsia="Times New Roman"/>
        </w:rPr>
        <w:t>6. СРОК ДЕЙСТВИЯ ДОГОВОРА</w:t>
      </w:r>
    </w:p>
    <w:p w:rsidR="00000000" w:rsidRDefault="00662926">
      <w:pPr>
        <w:pStyle w:val="just"/>
      </w:pPr>
      <w:r>
        <w:t>6.1. Настоящий договор заключен сроком на 12 месяцев и вступает в силу со дня его подписания.</w:t>
      </w:r>
    </w:p>
    <w:p w:rsidR="00000000" w:rsidRDefault="00662926">
      <w:pPr>
        <w:pStyle w:val="just"/>
      </w:pPr>
      <w:r>
        <w:t>6.2. Договор считается пролонгированным на каждые 12 месяцев в случае отсутствия взаимных претензий сторон</w:t>
      </w:r>
      <w:r>
        <w:t>.</w:t>
      </w:r>
    </w:p>
    <w:p w:rsidR="00000000" w:rsidRDefault="00662926">
      <w:pPr>
        <w:pStyle w:val="just"/>
      </w:pPr>
      <w:r>
        <w:t>6.3. Досрочное расторжение договора может иметь место по соглашению сторон либо по основаниям, предусмотренным законодательством, действующим на территории России.</w:t>
      </w:r>
    </w:p>
    <w:p w:rsidR="00000000" w:rsidRDefault="00662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926">
      <w:pPr>
        <w:pStyle w:val="just"/>
      </w:pPr>
      <w:r>
        <w:t xml:space="preserve">Настоящий договор составлен в двух экземплярах на русском языке, по одному для каждой из </w:t>
      </w:r>
      <w:r>
        <w:t>договаривающихся сторон. Оба экземпляра идентичны и имеют одинаковую силу.</w:t>
      </w:r>
    </w:p>
    <w:p w:rsidR="00000000" w:rsidRDefault="00662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926">
      <w:pPr>
        <w:pStyle w:val="3"/>
        <w:rPr>
          <w:rFonts w:eastAsia="Times New Roman"/>
        </w:rPr>
      </w:pPr>
      <w:r>
        <w:rPr>
          <w:rFonts w:eastAsia="Times New Roman"/>
        </w:rPr>
        <w:t>7. АДРЕСА И РЕКВИЗИТЫ СТОРОН</w:t>
      </w:r>
    </w:p>
    <w:p w:rsidR="00000000" w:rsidRDefault="00662926">
      <w:pPr>
        <w:pStyle w:val="HTML"/>
      </w:pPr>
      <w:r>
        <w:t xml:space="preserve">   Заказчик:                              Исполнитель:</w:t>
      </w:r>
    </w:p>
    <w:p w:rsidR="00000000" w:rsidRDefault="00662926">
      <w:pPr>
        <w:pStyle w:val="HTML"/>
      </w:pPr>
    </w:p>
    <w:p w:rsidR="00000000" w:rsidRDefault="00662926">
      <w:pPr>
        <w:pStyle w:val="HTML"/>
      </w:pPr>
      <w:r>
        <w:t>Московская южная таможня              ________________________________</w:t>
      </w:r>
    </w:p>
    <w:p w:rsidR="00000000" w:rsidRDefault="00662926">
      <w:pPr>
        <w:pStyle w:val="HTML"/>
      </w:pPr>
      <w:r>
        <w:t xml:space="preserve">111394, Москва,         </w:t>
      </w:r>
      <w:r>
        <w:t xml:space="preserve">              ________________________________</w:t>
      </w:r>
    </w:p>
    <w:p w:rsidR="00000000" w:rsidRDefault="00662926">
      <w:pPr>
        <w:pStyle w:val="HTML"/>
      </w:pPr>
      <w:r>
        <w:t>Кусковская ул., д. 26а                ________________________________</w:t>
      </w:r>
    </w:p>
    <w:p w:rsidR="00000000" w:rsidRDefault="00662926">
      <w:pPr>
        <w:pStyle w:val="HTML"/>
      </w:pPr>
      <w:r>
        <w:t>ЦБ РФ г. Москва                       ________________________________</w:t>
      </w:r>
    </w:p>
    <w:p w:rsidR="00000000" w:rsidRDefault="00662926">
      <w:pPr>
        <w:pStyle w:val="HTML"/>
      </w:pPr>
      <w:r>
        <w:t>БИК 044583001 рублевый                _____________________________</w:t>
      </w:r>
      <w:r>
        <w:t>___</w:t>
      </w:r>
    </w:p>
    <w:p w:rsidR="00000000" w:rsidRDefault="00662926">
      <w:pPr>
        <w:pStyle w:val="HTML"/>
      </w:pPr>
      <w:r>
        <w:t>р/с N 40503810600000001104            ________________________________</w:t>
      </w:r>
    </w:p>
    <w:p w:rsidR="00000000" w:rsidRDefault="00662926">
      <w:pPr>
        <w:pStyle w:val="HTML"/>
      </w:pPr>
      <w:r>
        <w:t>ИНН 7720212072                        ________________________________</w:t>
      </w:r>
    </w:p>
    <w:p w:rsidR="00000000" w:rsidRDefault="00662926">
      <w:pPr>
        <w:pStyle w:val="HTML"/>
      </w:pPr>
    </w:p>
    <w:p w:rsidR="00000000" w:rsidRDefault="00662926">
      <w:pPr>
        <w:pStyle w:val="HTML"/>
      </w:pPr>
      <w:r>
        <w:t>Начальник Московской южной таможни</w:t>
      </w:r>
    </w:p>
    <w:p w:rsidR="00000000" w:rsidRDefault="00662926">
      <w:pPr>
        <w:pStyle w:val="HTML"/>
      </w:pPr>
      <w:r>
        <w:t>____________________ Саркисов В.Э.</w:t>
      </w:r>
    </w:p>
    <w:p w:rsidR="00000000" w:rsidRDefault="00662926">
      <w:pPr>
        <w:pStyle w:val="HTML"/>
      </w:pPr>
    </w:p>
    <w:p w:rsidR="00000000" w:rsidRDefault="00662926">
      <w:pPr>
        <w:pStyle w:val="HTML"/>
      </w:pPr>
      <w:r>
        <w:t xml:space="preserve">"__"____________ 1998 г.              </w:t>
      </w:r>
      <w:r>
        <w:t>________________________________</w:t>
      </w:r>
    </w:p>
    <w:p w:rsidR="00000000" w:rsidRDefault="00662926">
      <w:pPr>
        <w:pStyle w:val="HTML"/>
      </w:pPr>
      <w:r>
        <w:t>(подпись)</w:t>
      </w:r>
    </w:p>
    <w:p w:rsidR="00000000" w:rsidRDefault="00662926">
      <w:pPr>
        <w:pStyle w:val="HTML"/>
      </w:pPr>
    </w:p>
    <w:p w:rsidR="00000000" w:rsidRDefault="00662926">
      <w:pPr>
        <w:pStyle w:val="HTML"/>
      </w:pPr>
      <w:r>
        <w:t>М.П.                                        М.П.</w:t>
      </w:r>
    </w:p>
    <w:p w:rsidR="00000000" w:rsidRDefault="00662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926">
      <w:pPr>
        <w:pStyle w:val="right"/>
      </w:pPr>
      <w:r>
        <w:t>Источник - Приказ Московской южной таможни МТУ ГТК РФ от 23.04.1998 № 132</w:t>
      </w:r>
    </w:p>
    <w:p w:rsidR="00000000" w:rsidRDefault="006629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/dogovor_ob_otvetstvennom_xranenii_tovarov_izyatyx_v_sootvetstvii_s_tamozhennym_zakonodatelstvom.htm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26"/>
    <w:rsid w:val="0066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5A5FABE-9AAB-49A4-8AD2-A324D101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ob_otvetstvennom_xranenii_tovarov_izyatyx_v_sootvetstvii_s_tamozhennym_zakonodatelstv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ответственном хранении товаров, изъятых в соответствии с таможенным законодательством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2022-08-06T16:56:00Z</dcterms:created>
  <dcterms:modified xsi:type="dcterms:W3CDTF">2022-08-06T16:56:00Z</dcterms:modified>
</cp:coreProperties>
</file>