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83569">
      <w:pPr>
        <w:pStyle w:val="1"/>
        <w:rPr>
          <w:rFonts w:eastAsia="Times New Roman"/>
        </w:rPr>
      </w:pPr>
      <w:r>
        <w:rPr>
          <w:rFonts w:eastAsia="Times New Roman"/>
        </w:rPr>
        <w:t>Акт определения кадастровой стоимости земельных участков</w:t>
      </w:r>
    </w:p>
    <w:p w:rsidR="00000000" w:rsidRDefault="00783569">
      <w:pPr>
        <w:pStyle w:val="right"/>
      </w:pPr>
      <w:r>
        <w:t xml:space="preserve">Приложение к Методическим указаниям по определению кадастровой стоимости </w:t>
      </w:r>
      <w:r>
        <w:t>вновь образуемых земельных участков и существующих земельных участков в случаях изменения категории земель, вида разрешенного использования или уточнения площади земельного участка, (в ред. Приказов Минэкономразвития РФ от 20.12.2007 N 445, от 17.11.2011 N</w:t>
      </w:r>
      <w:r>
        <w:t xml:space="preserve"> 673)</w:t>
      </w:r>
    </w:p>
    <w:p w:rsidR="00000000" w:rsidRDefault="007835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3569">
      <w:pPr>
        <w:pStyle w:val="HTML"/>
      </w:pPr>
      <w:r>
        <w:t xml:space="preserve">                                   УТВЕРЖДАЮ:</w:t>
      </w:r>
    </w:p>
    <w:p w:rsidR="00000000" w:rsidRDefault="00783569">
      <w:pPr>
        <w:pStyle w:val="HTML"/>
      </w:pPr>
      <w:r>
        <w:t>Руководитель</w:t>
      </w:r>
    </w:p>
    <w:p w:rsidR="00000000" w:rsidRDefault="00783569">
      <w:pPr>
        <w:pStyle w:val="HTML"/>
      </w:pPr>
      <w:r>
        <w:t>_______________________________</w:t>
      </w:r>
    </w:p>
    <w:p w:rsidR="00000000" w:rsidRDefault="00783569">
      <w:pPr>
        <w:pStyle w:val="HTML"/>
      </w:pPr>
      <w:r>
        <w:t>(Наименование отдела Управления</w:t>
      </w:r>
    </w:p>
    <w:p w:rsidR="00000000" w:rsidRDefault="00783569">
      <w:pPr>
        <w:pStyle w:val="HTML"/>
      </w:pPr>
      <w:r>
        <w:t>Росреестра по субъекту</w:t>
      </w:r>
    </w:p>
    <w:p w:rsidR="00000000" w:rsidRDefault="00783569">
      <w:pPr>
        <w:pStyle w:val="HTML"/>
      </w:pPr>
      <w:r>
        <w:t>Российской Федерации или</w:t>
      </w:r>
    </w:p>
    <w:p w:rsidR="00000000" w:rsidRDefault="00783569">
      <w:pPr>
        <w:pStyle w:val="HTML"/>
      </w:pPr>
      <w:r>
        <w:t>подведомственного ему</w:t>
      </w:r>
    </w:p>
    <w:p w:rsidR="00000000" w:rsidRDefault="00783569">
      <w:pPr>
        <w:pStyle w:val="HTML"/>
      </w:pPr>
      <w:r>
        <w:t>государственного</w:t>
      </w:r>
    </w:p>
    <w:p w:rsidR="00000000" w:rsidRDefault="00783569">
      <w:pPr>
        <w:pStyle w:val="HTML"/>
      </w:pPr>
      <w:r>
        <w:t>бюджетного учреждения)</w:t>
      </w:r>
    </w:p>
    <w:p w:rsidR="00000000" w:rsidRDefault="00783569">
      <w:pPr>
        <w:pStyle w:val="HTML"/>
      </w:pPr>
      <w:r>
        <w:t>________________</w:t>
      </w:r>
      <w:r>
        <w:t>______ (Ф.И.О.)</w:t>
      </w:r>
    </w:p>
    <w:p w:rsidR="00000000" w:rsidRDefault="00783569">
      <w:pPr>
        <w:pStyle w:val="HTML"/>
      </w:pPr>
      <w:r>
        <w:t>(подпись)</w:t>
      </w:r>
    </w:p>
    <w:p w:rsidR="00000000" w:rsidRDefault="00783569">
      <w:pPr>
        <w:pStyle w:val="HTML"/>
      </w:pPr>
      <w:r>
        <w:t>______________________</w:t>
      </w:r>
    </w:p>
    <w:p w:rsidR="00000000" w:rsidRDefault="00783569">
      <w:pPr>
        <w:pStyle w:val="HTML"/>
      </w:pPr>
      <w:r>
        <w:t>(дата)</w:t>
      </w:r>
    </w:p>
    <w:p w:rsidR="00000000" w:rsidRDefault="00783569">
      <w:pPr>
        <w:pStyle w:val="HTML"/>
      </w:pPr>
    </w:p>
    <w:p w:rsidR="00000000" w:rsidRDefault="00783569">
      <w:pPr>
        <w:pStyle w:val="HTML"/>
      </w:pPr>
      <w:r>
        <w:t>АКТ</w:t>
      </w:r>
    </w:p>
    <w:p w:rsidR="00000000" w:rsidRDefault="00783569">
      <w:pPr>
        <w:pStyle w:val="HTML"/>
      </w:pPr>
      <w:r>
        <w:t>ОПРЕДЕЛЕНИЯ КАДАСТРОВОЙ СТОИМОСТИ</w:t>
      </w:r>
    </w:p>
    <w:p w:rsidR="00000000" w:rsidRDefault="00783569">
      <w:pPr>
        <w:pStyle w:val="HTML"/>
      </w:pPr>
      <w:r>
        <w:t>ЗЕМЕЛЬНЫХ УЧАСТКОВ</w:t>
      </w:r>
    </w:p>
    <w:p w:rsidR="00000000" w:rsidRDefault="00783569">
      <w:pPr>
        <w:pStyle w:val="HTML"/>
      </w:pPr>
    </w:p>
    <w:p w:rsidR="00000000" w:rsidRDefault="00783569">
      <w:pPr>
        <w:pStyle w:val="HTML"/>
      </w:pPr>
      <w:r>
        <w:t>Кадастровый квартал N ____________</w:t>
      </w:r>
    </w:p>
    <w:p w:rsidR="00000000" w:rsidRDefault="00783569">
      <w:pPr>
        <w:pStyle w:val="HTML"/>
      </w:pPr>
    </w:p>
    <w:p w:rsidR="00000000" w:rsidRDefault="00783569">
      <w:pPr>
        <w:pStyle w:val="HTML"/>
      </w:pPr>
      <w:r>
        <w:t>---------------------------------------------------------------------------------------------------------</w:t>
      </w:r>
      <w:r>
        <w:t>-----</w:t>
      </w:r>
    </w:p>
    <w:p w:rsidR="00000000" w:rsidRDefault="00783569">
      <w:pPr>
        <w:pStyle w:val="HTML"/>
      </w:pPr>
      <w:r>
        <w:t>¦Номер  ¦Основа-¦Номера ¦  Категория  ¦ Разрешенное ¦     Площадь, кв. м     ¦Удельный пока- ¦  Кадастровая  ¦</w:t>
      </w:r>
    </w:p>
    <w:p w:rsidR="00000000" w:rsidRDefault="00783569">
      <w:pPr>
        <w:pStyle w:val="HTML"/>
      </w:pPr>
      <w:r>
        <w:t>¦земель-¦ние(я) ¦исход- ¦    земель   ¦использование+------------------------+затель кадаст- ¦  стоимость,   ¦</w:t>
      </w:r>
    </w:p>
    <w:p w:rsidR="00000000" w:rsidRDefault="00783569">
      <w:pPr>
        <w:pStyle w:val="HTML"/>
      </w:pPr>
      <w:r>
        <w:t>¦ного   ¦опреде-¦ных    +---</w:t>
      </w:r>
      <w:r>
        <w:t>----------+-------------+значение¦значе-¦значение¦ровой стоимости¦      руб.     ¦</w:t>
      </w:r>
    </w:p>
    <w:p w:rsidR="00000000" w:rsidRDefault="00783569">
      <w:pPr>
        <w:pStyle w:val="HTML"/>
      </w:pPr>
      <w:r>
        <w:t>¦участ- ¦ления  ¦земель-¦наиме-¦рекви-¦наиме-¦рекви-¦площади ¦ние   ¦площади ¦земель, руб./  +---------------+</w:t>
      </w:r>
    </w:p>
    <w:p w:rsidR="00000000" w:rsidRDefault="00783569">
      <w:pPr>
        <w:pStyle w:val="HTML"/>
      </w:pPr>
      <w:r>
        <w:t xml:space="preserve">¦ка в   ¦кадаст-¦ных    ¦нова- ¦зиты  ¦нова- ¦зиты  ¦        </w:t>
      </w:r>
      <w:r>
        <w:t>¦уточ- ¦вновь   ¦кв. м          ¦значе-¦реквизи-¦</w:t>
      </w:r>
    </w:p>
    <w:p w:rsidR="00000000" w:rsidRDefault="00783569">
      <w:pPr>
        <w:pStyle w:val="HTML"/>
      </w:pPr>
      <w:r>
        <w:t>¦кадас- ¦ровой  ¦участ- ¦ние   ¦доку- ¦ние   ¦доку- ¦        ¦ненной¦образуе-+---------------+ние   ¦ты доку-¦</w:t>
      </w:r>
    </w:p>
    <w:p w:rsidR="00000000" w:rsidRDefault="00783569">
      <w:pPr>
        <w:pStyle w:val="HTML"/>
      </w:pPr>
      <w:r>
        <w:t xml:space="preserve">¦тровом ¦стои-  ¦ков    ¦ </w:t>
      </w:r>
      <w:r>
        <w:rPr>
          <w:vertAlign w:val="superscript"/>
        </w:rPr>
        <w:t>3</w:t>
      </w:r>
      <w:r>
        <w:t xml:space="preserve">    ¦мента-¦ </w:t>
      </w:r>
      <w:r>
        <w:rPr>
          <w:vertAlign w:val="superscript"/>
        </w:rPr>
        <w:t>5</w:t>
      </w:r>
      <w:r>
        <w:t xml:space="preserve">    ¦мента-¦        ¦пло-  ¦мого зе-¦значе-¦реквизи-¦ </w:t>
      </w:r>
      <w:r>
        <w:t xml:space="preserve">     ¦мента об¦</w:t>
      </w:r>
    </w:p>
    <w:p w:rsidR="00000000" w:rsidRDefault="00783569">
      <w:pPr>
        <w:pStyle w:val="HTML"/>
      </w:pPr>
      <w:r>
        <w:t xml:space="preserve">¦квар-  ¦мости  ¦ </w:t>
      </w:r>
      <w:r>
        <w:rPr>
          <w:vertAlign w:val="superscript"/>
        </w:rPr>
        <w:t>2</w:t>
      </w:r>
      <w:r>
        <w:t xml:space="preserve">     ¦      ¦осно- ¦      ¦осно- ¦        ¦щади  ¦мельного¦ние   ¦ты доку-¦      ¦утверж- ¦</w:t>
      </w:r>
    </w:p>
    <w:p w:rsidR="00000000" w:rsidRDefault="00783569">
      <w:pPr>
        <w:pStyle w:val="HTML"/>
      </w:pPr>
      <w:r>
        <w:t>¦тале   ¦земель-¦       ¦      ¦вания ¦      ¦вания ¦        ¦      ¦участка ¦      ¦мента об¦      ¦дении   ¦</w:t>
      </w:r>
    </w:p>
    <w:p w:rsidR="00000000" w:rsidRDefault="00783569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   ¦ного   ¦ </w:t>
      </w:r>
      <w:r>
        <w:t xml:space="preserve">      ¦      ¦ </w:t>
      </w:r>
      <w:r>
        <w:rPr>
          <w:vertAlign w:val="superscript"/>
        </w:rPr>
        <w:t>4</w:t>
      </w:r>
      <w:r>
        <w:t xml:space="preserve">    ¦      ¦ </w:t>
      </w:r>
      <w:r>
        <w:rPr>
          <w:vertAlign w:val="superscript"/>
        </w:rPr>
        <w:t>6</w:t>
      </w:r>
      <w:r>
        <w:t xml:space="preserve">    ¦        ¦      ¦        ¦      ¦утверж- ¦      ¦        ¦</w:t>
      </w:r>
    </w:p>
    <w:p w:rsidR="00000000" w:rsidRDefault="00783569">
      <w:pPr>
        <w:pStyle w:val="HTML"/>
      </w:pPr>
      <w:r>
        <w:t>¦       ¦участка¦       ¦      ¦      ¦      ¦      ¦        ¦      ¦        ¦      ¦дении   ¦      ¦        ¦</w:t>
      </w:r>
    </w:p>
    <w:p w:rsidR="00000000" w:rsidRDefault="00783569">
      <w:pPr>
        <w:pStyle w:val="HTML"/>
      </w:pPr>
      <w:r>
        <w:t xml:space="preserve">¦       ¦       ¦       ¦      ¦      ¦      ¦      </w:t>
      </w:r>
      <w:r>
        <w:t>¦        ¦      ¦        ¦      ¦        ¦      ¦        ¦</w:t>
      </w:r>
    </w:p>
    <w:p w:rsidR="00000000" w:rsidRDefault="00783569">
      <w:pPr>
        <w:pStyle w:val="HTML"/>
      </w:pPr>
      <w:r>
        <w:t>+-------+-------+-------+------+------+------+------+--------+------+--------+------+--------+------+--------+</w:t>
      </w:r>
    </w:p>
    <w:p w:rsidR="00000000" w:rsidRDefault="00783569">
      <w:pPr>
        <w:pStyle w:val="HTML"/>
      </w:pPr>
      <w:r>
        <w:lastRenderedPageBreak/>
        <w:t xml:space="preserve">¦  01   ¦  02   ¦   03  ¦  04  ¦  05  ¦  06  ¦  07  ¦  08    ¦  09  ¦   10   ¦  11  ¦ </w:t>
      </w:r>
      <w:r>
        <w:t xml:space="preserve">  12   ¦  13  ¦   14   ¦</w:t>
      </w:r>
    </w:p>
    <w:p w:rsidR="00000000" w:rsidRDefault="00783569">
      <w:pPr>
        <w:pStyle w:val="HTML"/>
      </w:pPr>
      <w:r>
        <w:t>+-------+-------+-------+------+------+------+------+--------+------+--------+------+--------+------+--------+</w:t>
      </w:r>
    </w:p>
    <w:p w:rsidR="00000000" w:rsidRDefault="00783569">
      <w:pPr>
        <w:pStyle w:val="HTML"/>
      </w:pPr>
      <w:r>
        <w:t>¦   1   ¦       ¦       ¦      ¦      ¦      ¦      ¦        ¦      ¦        ¦      ¦        ¦      ¦        ¦</w:t>
      </w:r>
    </w:p>
    <w:p w:rsidR="00000000" w:rsidRDefault="00783569">
      <w:pPr>
        <w:pStyle w:val="HTML"/>
      </w:pPr>
      <w:r>
        <w:t>+-------+</w:t>
      </w:r>
      <w:r>
        <w:t>-------+-------+------+------+------+------+--------+------+--------+------+--------+------+--------+</w:t>
      </w:r>
    </w:p>
    <w:p w:rsidR="00000000" w:rsidRDefault="00783569">
      <w:pPr>
        <w:pStyle w:val="HTML"/>
      </w:pPr>
      <w:r>
        <w:t>¦   2   ¦       ¦       ¦      ¦      ¦      ¦      ¦        ¦      ¦        ¦      ¦        ¦      ¦        ¦</w:t>
      </w:r>
    </w:p>
    <w:p w:rsidR="00000000" w:rsidRDefault="00783569">
      <w:pPr>
        <w:pStyle w:val="HTML"/>
      </w:pPr>
      <w:r>
        <w:t>+-------+-------+-------+------+------+----</w:t>
      </w:r>
      <w:r>
        <w:t>--+------+--------+------+--------+------+--------+------+--------+</w:t>
      </w:r>
    </w:p>
    <w:p w:rsidR="00000000" w:rsidRDefault="00783569">
      <w:pPr>
        <w:pStyle w:val="HTML"/>
      </w:pPr>
      <w:r>
        <w:t>¦   3   ¦       ¦       ¦      ¦      ¦      ¦      ¦        ¦      ¦        ¦      ¦        ¦      ¦        ¦</w:t>
      </w:r>
    </w:p>
    <w:p w:rsidR="00000000" w:rsidRDefault="00783569">
      <w:pPr>
        <w:pStyle w:val="HTML"/>
      </w:pPr>
      <w:r>
        <w:t>+-------+-------+-------+------+------+------+------+--------+------+--------</w:t>
      </w:r>
      <w:r>
        <w:t>+------+--------+------+--------+</w:t>
      </w:r>
    </w:p>
    <w:p w:rsidR="00000000" w:rsidRDefault="00783569">
      <w:pPr>
        <w:pStyle w:val="HTML"/>
      </w:pPr>
      <w:r>
        <w:t>¦  ...  ¦       ¦       ¦      ¦      ¦      ¦      ¦        ¦      ¦        ¦      ¦        ¦      ¦        ¦</w:t>
      </w:r>
    </w:p>
    <w:p w:rsidR="00000000" w:rsidRDefault="00783569">
      <w:pPr>
        <w:pStyle w:val="HTML"/>
      </w:pPr>
      <w:r>
        <w:t>+-------+-------+-------+------+------+------+------+--------+------+--------+------+--------+------+--------+</w:t>
      </w:r>
    </w:p>
    <w:p w:rsidR="00000000" w:rsidRDefault="00783569">
      <w:pPr>
        <w:pStyle w:val="HTML"/>
      </w:pPr>
      <w:r>
        <w:t>¦   n   ¦       ¦       ¦      ¦      ¦      ¦      ¦        ¦      ¦        ¦      ¦        ¦      ¦        ¦</w:t>
      </w:r>
    </w:p>
    <w:p w:rsidR="00000000" w:rsidRDefault="00783569">
      <w:pPr>
        <w:pStyle w:val="HTML"/>
      </w:pPr>
      <w:r>
        <w:t>--------+-------+-------+------+------+------+------+--------+------+--------+------+--------+------+---------</w:t>
      </w:r>
    </w:p>
    <w:p w:rsidR="00000000" w:rsidRDefault="00783569">
      <w:pPr>
        <w:pStyle w:val="HTML"/>
      </w:pPr>
    </w:p>
    <w:p w:rsidR="00000000" w:rsidRDefault="00783569">
      <w:pPr>
        <w:pStyle w:val="HTML"/>
      </w:pPr>
      <w:r>
        <w:t>Составил:</w:t>
      </w:r>
    </w:p>
    <w:p w:rsidR="00000000" w:rsidRDefault="00783569">
      <w:pPr>
        <w:pStyle w:val="HTML"/>
      </w:pPr>
      <w:r>
        <w:t>_______________________</w:t>
      </w:r>
      <w:r>
        <w:t>___________ ______________ ________________</w:t>
      </w:r>
    </w:p>
    <w:p w:rsidR="00000000" w:rsidRDefault="00783569">
      <w:pPr>
        <w:pStyle w:val="HTML"/>
      </w:pPr>
      <w:r>
        <w:t>(должность)                (подпись)       (Ф.И.О.)</w:t>
      </w:r>
    </w:p>
    <w:p w:rsidR="00000000" w:rsidRDefault="00783569">
      <w:pPr>
        <w:pStyle w:val="HTML"/>
      </w:pPr>
    </w:p>
    <w:p w:rsidR="00000000" w:rsidRDefault="00783569">
      <w:pPr>
        <w:pStyle w:val="HTML"/>
      </w:pPr>
      <w:r>
        <w:t>______________________</w:t>
      </w:r>
    </w:p>
    <w:p w:rsidR="00000000" w:rsidRDefault="00783569">
      <w:pPr>
        <w:pStyle w:val="HTML"/>
      </w:pPr>
      <w:r>
        <w:t>(дата)</w:t>
      </w:r>
    </w:p>
    <w:p w:rsidR="00000000" w:rsidRDefault="007835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3569">
      <w:pPr>
        <w:pStyle w:val="sel"/>
        <w:divId w:val="278033323"/>
      </w:pPr>
      <w:r>
        <w:t xml:space="preserve">1 Записи в Акт определения кадастровой стоимости земельных </w:t>
      </w:r>
      <w:r>
        <w:t xml:space="preserve">участков вносятся построчно. Существующие земельные участки в Акте определения кадастровой стоимости земельных участков располагаются по порядку возрастания кадастровых номеров в графе "01". Записи о вновь образуемых земельных участках располагаются перед </w:t>
      </w:r>
      <w:r>
        <w:t>записями об исходных земельных участках, из которых они образованы. При этом кадастровые номера исходных земельных участков в графе "01" не указываются.</w:t>
      </w:r>
    </w:p>
    <w:p w:rsidR="00000000" w:rsidRDefault="00783569">
      <w:pPr>
        <w:pStyle w:val="just"/>
        <w:divId w:val="278033323"/>
      </w:pPr>
      <w:r>
        <w:t>Номер вновь образованного земельного участка в кадастровом квартале вносится в графу "01" после удостов</w:t>
      </w:r>
      <w:r>
        <w:t>ерения соответствующим уполномоченным лицом указанного в пункте 1.3 настоящих Методических указаний органа или подведомственного ему государственного бюджетного учреждения внесенных в открытый подраздел сведений и утверждения Акта определения кадастровой с</w:t>
      </w:r>
      <w:r>
        <w:t>тоимости земельных участков.</w:t>
      </w:r>
    </w:p>
    <w:p w:rsidR="00000000" w:rsidRDefault="00783569">
      <w:pPr>
        <w:pStyle w:val="sel"/>
        <w:divId w:val="278033323"/>
      </w:pPr>
      <w:r>
        <w:t>2 Графа "03" заполняется для вновь образуемых земельных участков.</w:t>
      </w:r>
    </w:p>
    <w:p w:rsidR="00000000" w:rsidRDefault="00783569">
      <w:pPr>
        <w:pStyle w:val="sel"/>
        <w:divId w:val="278033323"/>
      </w:pPr>
      <w:r>
        <w:t>3 В графе "04" для существующих земельных участков, в отношении которых осуществлен перевод в другую категорию земель либо которые отнесены к определенной катего</w:t>
      </w:r>
      <w:r>
        <w:t>рии земель, указывается наименование категории земель, перевод (отнесение) в которую осуществлен.</w:t>
      </w:r>
    </w:p>
    <w:p w:rsidR="00000000" w:rsidRDefault="00783569">
      <w:pPr>
        <w:pStyle w:val="sel"/>
        <w:divId w:val="278033323"/>
      </w:pPr>
      <w:r>
        <w:t>4 В графе "05" указываются реквизиты документа-основания, в соответствии с которым установлена категория земель вновь образуемого земельного участка, осуществ</w:t>
      </w:r>
      <w:r>
        <w:t>лен перевод в другую категорию земель существующего земельного участка либо существующий земельный участок отнесен к определенной категории земель. Для земельных участков, являющихся источником образования новых, графа "05" не заполняется.</w:t>
      </w:r>
    </w:p>
    <w:p w:rsidR="00000000" w:rsidRDefault="00783569">
      <w:pPr>
        <w:pStyle w:val="sel"/>
        <w:divId w:val="278033323"/>
      </w:pPr>
      <w:r>
        <w:t>5 В графе "06" в</w:t>
      </w:r>
      <w:r>
        <w:t xml:space="preserve"> случае изменения вида разрешенного использования существующего земельного участка новый вид разрешенного использования указывается в соответствии с утвержденным в установленном порядке градостроительным регламентом либо решением органа местного самоуправл</w:t>
      </w:r>
      <w:r>
        <w:t>ения об изменении вида разрешенного использования земельного участка.</w:t>
      </w:r>
    </w:p>
    <w:p w:rsidR="00000000" w:rsidRDefault="00783569">
      <w:pPr>
        <w:pStyle w:val="sel"/>
        <w:divId w:val="278033323"/>
      </w:pPr>
      <w:r>
        <w:t>6 В графе "07" указываются реквизиты документа-основания, в соответствии с которым установлен вид разрешенного использования вновь образуемого земельного участка либо изменен вид разреше</w:t>
      </w:r>
      <w:r>
        <w:t>нного использования существующего земельного участка. Для земельных участков, являющихся источником образования новых, графа "07" не заполняется.</w:t>
      </w:r>
    </w:p>
    <w:p w:rsidR="00000000" w:rsidRDefault="00783569">
      <w:pPr>
        <w:pStyle w:val="right"/>
      </w:pPr>
      <w:r>
        <w:t>Источник - Приказ Минэкономразвития РФ от 12.08.2006 № 222 (с изменениями и дополнениями на 2011 год)</w:t>
      </w:r>
    </w:p>
    <w:p w:rsidR="00000000" w:rsidRDefault="0078356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</w:t>
      </w:r>
      <w:r>
        <w:rPr>
          <w:rFonts w:ascii="Times New Roman" w:eastAsia="Times New Roman" w:hAnsi="Times New Roman"/>
          <w:sz w:val="24"/>
          <w:szCs w:val="24"/>
        </w:rPr>
        <w:t xml:space="preserve">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https://порядокправа.рф/obrazecy/akt_opredele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niya_kadastrovoj_stoimosti_zemelnyx_uchastkov.htm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69"/>
    <w:rsid w:val="0078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DF5B072-C8F6-4964-8CB0-72B6604D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predeleniya_kadastrovoj_stoimosti_zemelnyx_uchastk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определения кадастровой стоимости земельных участков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2022-08-06T04:29:00Z</dcterms:created>
  <dcterms:modified xsi:type="dcterms:W3CDTF">2022-08-06T04:29:00Z</dcterms:modified>
</cp:coreProperties>
</file>